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FA901" w14:textId="77777777" w:rsidR="00D45EE5" w:rsidRDefault="00AA5E0C">
      <w:pPr>
        <w:pStyle w:val="Encabezado"/>
        <w:tabs>
          <w:tab w:val="left" w:pos="2520"/>
        </w:tabs>
        <w:spacing w:after="160"/>
        <w:ind w:right="4"/>
        <w:contextualSpacing/>
        <w:jc w:val="right"/>
        <w:rPr>
          <w:rFonts w:ascii="Arial" w:hAnsi="Arial" w:cs="Arial"/>
          <w:b/>
          <w:smallCaps/>
        </w:rPr>
      </w:pPr>
      <w:r>
        <w:rPr>
          <w:rFonts w:ascii="Arial" w:hAnsi="Arial" w:cs="Arial"/>
          <w:b/>
          <w:smallCaps/>
          <w:color w:val="000000" w:themeColor="text1"/>
        </w:rPr>
        <w:t>Dirección de Estado Abierto, Estudios y Evaluación</w:t>
      </w:r>
    </w:p>
    <w:p w14:paraId="7B9358C3" w14:textId="6280CEA5" w:rsidR="00D45EE5" w:rsidRDefault="00AA5E0C">
      <w:pPr>
        <w:spacing w:before="120" w:after="0" w:line="240" w:lineRule="auto"/>
        <w:ind w:right="6"/>
        <w:jc w:val="right"/>
        <w:rPr>
          <w:rFonts w:ascii="Arial" w:hAnsi="Arial" w:cs="Arial"/>
          <w:sz w:val="20"/>
          <w:szCs w:val="20"/>
        </w:rPr>
      </w:pPr>
      <w:r>
        <w:rPr>
          <w:rFonts w:ascii="Arial" w:hAnsi="Arial" w:cs="Arial"/>
          <w:sz w:val="20"/>
          <w:szCs w:val="20"/>
        </w:rPr>
        <w:t xml:space="preserve">Ciudad de México, </w:t>
      </w:r>
      <w:r w:rsidR="008D43C7">
        <w:rPr>
          <w:rFonts w:ascii="Arial" w:hAnsi="Arial" w:cs="Arial"/>
          <w:sz w:val="20"/>
          <w:szCs w:val="20"/>
        </w:rPr>
        <w:t>24</w:t>
      </w:r>
      <w:r>
        <w:rPr>
          <w:rFonts w:ascii="Arial" w:hAnsi="Arial" w:cs="Arial"/>
          <w:sz w:val="20"/>
          <w:szCs w:val="20"/>
        </w:rPr>
        <w:t xml:space="preserve"> de </w:t>
      </w:r>
      <w:r w:rsidR="00860AF1">
        <w:rPr>
          <w:rFonts w:ascii="Arial" w:hAnsi="Arial" w:cs="Arial"/>
          <w:sz w:val="20"/>
          <w:szCs w:val="20"/>
        </w:rPr>
        <w:t>abril</w:t>
      </w:r>
      <w:r>
        <w:rPr>
          <w:rFonts w:ascii="Arial" w:hAnsi="Arial" w:cs="Arial"/>
          <w:sz w:val="20"/>
          <w:szCs w:val="20"/>
        </w:rPr>
        <w:t xml:space="preserve"> de 2020</w:t>
      </w:r>
    </w:p>
    <w:p w14:paraId="5EC12307" w14:textId="77777777" w:rsidR="00D45EE5" w:rsidRDefault="00D45EE5">
      <w:pPr>
        <w:spacing w:after="0" w:line="240" w:lineRule="auto"/>
        <w:jc w:val="both"/>
        <w:rPr>
          <w:rFonts w:ascii="Arial" w:eastAsia="Arial" w:hAnsi="Arial" w:cs="Arial"/>
          <w:sz w:val="24"/>
          <w:szCs w:val="24"/>
        </w:rPr>
      </w:pPr>
    </w:p>
    <w:tbl>
      <w:tblPr>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9"/>
        <w:gridCol w:w="7932"/>
      </w:tblGrid>
      <w:tr w:rsidR="00D45EE5" w14:paraId="1D7ED3F5" w14:textId="77777777" w:rsidTr="00176CAF">
        <w:tc>
          <w:tcPr>
            <w:tcW w:w="93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69BCDA" w14:textId="77777777" w:rsidR="00D45EE5" w:rsidRPr="00176CAF" w:rsidRDefault="00AA5E0C">
            <w:pPr>
              <w:jc w:val="center"/>
              <w:rPr>
                <w:rFonts w:ascii="Arial Narrow" w:eastAsia="Arial" w:hAnsi="Arial Narrow" w:cs="Arial"/>
                <w:b/>
              </w:rPr>
            </w:pPr>
            <w:bookmarkStart w:id="0" w:name="_heading=h.j0f27mkibakt"/>
            <w:bookmarkStart w:id="1" w:name="_heading=h.2fwazc2qb3nq"/>
            <w:bookmarkEnd w:id="0"/>
            <w:bookmarkEnd w:id="1"/>
            <w:r w:rsidRPr="00176CAF">
              <w:rPr>
                <w:rFonts w:ascii="Arial Narrow" w:eastAsia="Arial" w:hAnsi="Arial Narrow" w:cs="Arial"/>
                <w:b/>
              </w:rPr>
              <w:t>Conferencia de Prensa vespertina COVID-19 Secretaría de Salud del Gobierno Federal</w:t>
            </w:r>
          </w:p>
        </w:tc>
      </w:tr>
      <w:tr w:rsidR="00D45EE5" w14:paraId="340190AF" w14:textId="77777777" w:rsidTr="00176CAF">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32E6" w14:textId="77777777" w:rsidR="00D45EE5" w:rsidRPr="00176CAF" w:rsidRDefault="00AA5E0C">
            <w:pPr>
              <w:spacing w:line="240" w:lineRule="auto"/>
              <w:jc w:val="center"/>
              <w:rPr>
                <w:rFonts w:ascii="Arial Narrow" w:eastAsia="Arial" w:hAnsi="Arial Narrow" w:cs="Arial"/>
                <w:b/>
              </w:rPr>
            </w:pPr>
            <w:r w:rsidRPr="00176CAF">
              <w:rPr>
                <w:rFonts w:ascii="Arial Narrow" w:eastAsia="Arial" w:hAnsi="Arial Narrow" w:cs="Arial"/>
                <w:b/>
              </w:rPr>
              <w:t>Fecha:</w:t>
            </w:r>
          </w:p>
        </w:tc>
        <w:tc>
          <w:tcPr>
            <w:tcW w:w="7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73AE" w14:textId="5A291EEA" w:rsidR="00D45EE5" w:rsidRPr="00176CAF" w:rsidRDefault="008D43C7">
            <w:pPr>
              <w:spacing w:line="240" w:lineRule="auto"/>
            </w:pPr>
            <w:r>
              <w:rPr>
                <w:rFonts w:ascii="Arial Narrow" w:eastAsia="Arial" w:hAnsi="Arial Narrow" w:cs="Arial"/>
              </w:rPr>
              <w:t>24</w:t>
            </w:r>
            <w:r w:rsidR="00AA5E0C" w:rsidRPr="00176CAF">
              <w:rPr>
                <w:rFonts w:ascii="Arial Narrow" w:eastAsia="Arial" w:hAnsi="Arial Narrow" w:cs="Arial"/>
              </w:rPr>
              <w:t xml:space="preserve"> de </w:t>
            </w:r>
            <w:r w:rsidR="00D21271">
              <w:rPr>
                <w:rFonts w:ascii="Arial Narrow" w:eastAsia="Arial" w:hAnsi="Arial Narrow" w:cs="Arial"/>
              </w:rPr>
              <w:t>abril</w:t>
            </w:r>
            <w:r w:rsidR="00AA5E0C" w:rsidRPr="00176CAF">
              <w:rPr>
                <w:rFonts w:ascii="Arial Narrow" w:eastAsia="Arial" w:hAnsi="Arial Narrow" w:cs="Arial"/>
              </w:rPr>
              <w:t xml:space="preserve"> de 2020. De 19:00 a 20:00 horas.</w:t>
            </w:r>
          </w:p>
        </w:tc>
      </w:tr>
      <w:tr w:rsidR="00D45EE5" w14:paraId="1CE30827" w14:textId="77777777" w:rsidTr="00176CAF">
        <w:trPr>
          <w:trHeight w:val="263"/>
        </w:trPr>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86570" w14:textId="77777777" w:rsidR="00D45EE5" w:rsidRPr="00176CAF" w:rsidRDefault="00AA5E0C">
            <w:pPr>
              <w:spacing w:line="240" w:lineRule="auto"/>
              <w:jc w:val="center"/>
              <w:rPr>
                <w:rFonts w:ascii="Arial Narrow" w:eastAsia="Arial" w:hAnsi="Arial Narrow" w:cs="Arial"/>
                <w:b/>
              </w:rPr>
            </w:pPr>
            <w:r w:rsidRPr="00176CAF">
              <w:rPr>
                <w:rFonts w:ascii="Arial Narrow" w:eastAsia="Arial" w:hAnsi="Arial Narrow" w:cs="Arial"/>
                <w:b/>
              </w:rPr>
              <w:t>Fuente:</w:t>
            </w:r>
          </w:p>
        </w:tc>
        <w:tc>
          <w:tcPr>
            <w:tcW w:w="7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47B0" w14:textId="77777777" w:rsidR="00D45EE5" w:rsidRPr="00176CAF" w:rsidRDefault="00AA5E0C">
            <w:pPr>
              <w:spacing w:line="240" w:lineRule="auto"/>
              <w:rPr>
                <w:rFonts w:ascii="Arial Narrow" w:eastAsia="Arial" w:hAnsi="Arial Narrow" w:cs="Arial"/>
              </w:rPr>
            </w:pPr>
            <w:r w:rsidRPr="00176CAF">
              <w:rPr>
                <w:rFonts w:ascii="Arial Narrow" w:eastAsia="Arial" w:hAnsi="Arial Narrow" w:cs="Arial"/>
              </w:rPr>
              <w:t xml:space="preserve">Secretaría de Salud. </w:t>
            </w:r>
            <w:r w:rsidRPr="00176CAF">
              <w:rPr>
                <w:rFonts w:ascii="Arial Narrow" w:hAnsi="Arial Narrow"/>
              </w:rPr>
              <w:t>Comunicado Técnico Diario. Coronavirus en el Mundo (COVID-19).</w:t>
            </w:r>
          </w:p>
        </w:tc>
      </w:tr>
      <w:tr w:rsidR="00176CAF" w14:paraId="2B9F6E3A" w14:textId="77777777" w:rsidTr="00176CAF">
        <w:trPr>
          <w:trHeight w:val="567"/>
        </w:trPr>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7225" w14:textId="77777777" w:rsidR="00176CAF" w:rsidRPr="00176CAF" w:rsidRDefault="00176CAF" w:rsidP="00176CAF">
            <w:pPr>
              <w:spacing w:line="276" w:lineRule="auto"/>
              <w:jc w:val="both"/>
              <w:rPr>
                <w:rFonts w:ascii="Arial Narrow" w:eastAsia="Arial" w:hAnsi="Arial Narrow" w:cs="Arial"/>
                <w:b/>
              </w:rPr>
            </w:pPr>
            <w:r w:rsidRPr="00176CAF">
              <w:rPr>
                <w:rFonts w:ascii="Arial Narrow" w:eastAsia="Arial" w:hAnsi="Arial Narrow" w:cs="Arial"/>
                <w:b/>
              </w:rPr>
              <w:t>Estadísticas actualizadas en México:</w:t>
            </w:r>
          </w:p>
        </w:tc>
        <w:tc>
          <w:tcPr>
            <w:tcW w:w="7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D532" w14:textId="77777777" w:rsidR="00176CAF" w:rsidRPr="00176CAF" w:rsidRDefault="00176CAF" w:rsidP="00176CAF">
            <w:pPr>
              <w:spacing w:after="120" w:line="240" w:lineRule="auto"/>
              <w:jc w:val="both"/>
              <w:rPr>
                <w:rFonts w:ascii="Arial Narrow" w:eastAsia="Arial" w:hAnsi="Arial Narrow" w:cs="Arial"/>
                <w:b/>
                <w:bCs/>
                <w:u w:val="single"/>
              </w:rPr>
            </w:pPr>
            <w:r w:rsidRPr="00176CAF">
              <w:rPr>
                <w:rFonts w:ascii="Arial Narrow" w:eastAsia="Arial" w:hAnsi="Arial Narrow" w:cs="Arial"/>
                <w:b/>
                <w:bCs/>
                <w:u w:val="single"/>
              </w:rPr>
              <w:t>Nivel Mundial:</w:t>
            </w:r>
          </w:p>
          <w:p w14:paraId="1AC6E49D" w14:textId="02848535" w:rsidR="00176CAF" w:rsidRPr="008D43C7" w:rsidRDefault="00176CAF" w:rsidP="00176CAF">
            <w:pPr>
              <w:spacing w:after="120" w:line="240" w:lineRule="auto"/>
              <w:jc w:val="both"/>
              <w:rPr>
                <w:rFonts w:ascii="Arial Narrow" w:eastAsia="Arial" w:hAnsi="Arial Narrow" w:cs="Arial"/>
                <w:bCs/>
                <w:lang w:val="es-ES_tradnl"/>
              </w:rPr>
            </w:pPr>
            <w:proofErr w:type="gramStart"/>
            <w:r w:rsidRPr="00176CAF">
              <w:rPr>
                <w:rFonts w:ascii="Arial Narrow" w:eastAsia="Arial" w:hAnsi="Arial Narrow" w:cs="Arial"/>
                <w:bCs/>
              </w:rPr>
              <w:t>Total</w:t>
            </w:r>
            <w:proofErr w:type="gramEnd"/>
            <w:r w:rsidRPr="00176CAF">
              <w:rPr>
                <w:rFonts w:ascii="Arial Narrow" w:eastAsia="Arial" w:hAnsi="Arial Narrow" w:cs="Arial"/>
                <w:bCs/>
              </w:rPr>
              <w:t xml:space="preserve"> de casos</w:t>
            </w:r>
            <w:r w:rsidR="008D43C7">
              <w:rPr>
                <w:rFonts w:ascii="Arial Narrow" w:eastAsia="Arial" w:hAnsi="Arial Narrow" w:cs="Arial"/>
                <w:bCs/>
              </w:rPr>
              <w:t xml:space="preserve"> confirmados</w:t>
            </w:r>
            <w:r w:rsidRPr="00176CAF">
              <w:rPr>
                <w:rFonts w:ascii="Arial Narrow" w:eastAsia="Arial" w:hAnsi="Arial Narrow" w:cs="Arial"/>
                <w:bCs/>
              </w:rPr>
              <w:t xml:space="preserve">: </w:t>
            </w:r>
            <w:r w:rsidR="008D43C7" w:rsidRPr="008D43C7">
              <w:rPr>
                <w:rFonts w:ascii="Arial Narrow" w:eastAsia="Arial" w:hAnsi="Arial Narrow" w:cs="Arial"/>
                <w:b/>
                <w:bCs/>
              </w:rPr>
              <w:t>2,626, 321</w:t>
            </w:r>
            <w:r w:rsidR="008D43C7">
              <w:rPr>
                <w:rFonts w:ascii="Arial Narrow" w:eastAsia="Arial" w:hAnsi="Arial Narrow" w:cs="Arial"/>
                <w:bCs/>
              </w:rPr>
              <w:t xml:space="preserve">; </w:t>
            </w:r>
            <w:r w:rsidR="005420AC">
              <w:rPr>
                <w:rFonts w:ascii="Arial Narrow" w:eastAsia="Arial" w:hAnsi="Arial Narrow" w:cs="Arial"/>
                <w:bCs/>
              </w:rPr>
              <w:t>(</w:t>
            </w:r>
            <w:r w:rsidR="008D43C7" w:rsidRPr="008D43C7">
              <w:rPr>
                <w:rFonts w:ascii="Arial Narrow" w:eastAsia="Arial" w:hAnsi="Arial Narrow" w:cs="Arial"/>
                <w:bCs/>
                <w:lang w:val="es-ES_tradnl"/>
              </w:rPr>
              <w:t>81,529 casos nuevos</w:t>
            </w:r>
            <w:r w:rsidR="005420AC">
              <w:rPr>
                <w:rFonts w:ascii="Arial Narrow" w:eastAsia="Arial" w:hAnsi="Arial Narrow" w:cs="Arial"/>
                <w:bCs/>
              </w:rPr>
              <w:t>)</w:t>
            </w:r>
            <w:r w:rsidRPr="00176CAF">
              <w:rPr>
                <w:rFonts w:ascii="Arial Narrow" w:eastAsia="Arial" w:hAnsi="Arial Narrow" w:cs="Arial"/>
                <w:bCs/>
              </w:rPr>
              <w:t>.</w:t>
            </w:r>
          </w:p>
          <w:p w14:paraId="6EB495D2" w14:textId="77777777" w:rsidR="00F904CD" w:rsidRDefault="00F904CD" w:rsidP="00176CAF">
            <w:pPr>
              <w:spacing w:after="120" w:line="240" w:lineRule="auto"/>
              <w:jc w:val="both"/>
              <w:rPr>
                <w:rFonts w:ascii="Arial Narrow" w:eastAsia="Arial" w:hAnsi="Arial Narrow" w:cs="Arial"/>
                <w:b/>
                <w:bCs/>
                <w:u w:val="single"/>
              </w:rPr>
            </w:pPr>
          </w:p>
          <w:p w14:paraId="534827E5" w14:textId="753AE01C" w:rsidR="00176CAF" w:rsidRPr="00176CAF" w:rsidRDefault="00176CAF" w:rsidP="00176CAF">
            <w:pPr>
              <w:spacing w:after="120" w:line="240" w:lineRule="auto"/>
              <w:jc w:val="both"/>
              <w:rPr>
                <w:rFonts w:ascii="Arial Narrow" w:eastAsia="Arial" w:hAnsi="Arial Narrow" w:cs="Arial"/>
                <w:b/>
                <w:bCs/>
                <w:u w:val="single"/>
              </w:rPr>
            </w:pPr>
            <w:r w:rsidRPr="00176CAF">
              <w:rPr>
                <w:rFonts w:ascii="Arial Narrow" w:eastAsia="Arial" w:hAnsi="Arial Narrow" w:cs="Arial"/>
                <w:b/>
                <w:bCs/>
                <w:u w:val="single"/>
              </w:rPr>
              <w:t>México:</w:t>
            </w:r>
          </w:p>
          <w:p w14:paraId="122F6086" w14:textId="1977818A" w:rsidR="00176CAF" w:rsidRPr="00176CAF" w:rsidRDefault="00176CAF" w:rsidP="00176CAF">
            <w:pPr>
              <w:spacing w:after="120" w:line="240" w:lineRule="auto"/>
              <w:jc w:val="both"/>
            </w:pPr>
            <w:proofErr w:type="gramStart"/>
            <w:r w:rsidRPr="00176CAF">
              <w:rPr>
                <w:rFonts w:ascii="Arial Narrow" w:eastAsia="Arial" w:hAnsi="Arial Narrow" w:cs="Arial"/>
                <w:bCs/>
              </w:rPr>
              <w:t>Total</w:t>
            </w:r>
            <w:proofErr w:type="gramEnd"/>
            <w:r w:rsidRPr="00176CAF">
              <w:rPr>
                <w:rFonts w:ascii="Arial Narrow" w:eastAsia="Arial" w:hAnsi="Arial Narrow" w:cs="Arial"/>
                <w:bCs/>
              </w:rPr>
              <w:t xml:space="preserve"> de casos confirmados: </w:t>
            </w:r>
            <w:r w:rsidR="00085DC8">
              <w:rPr>
                <w:rFonts w:ascii="Arial Narrow" w:eastAsia="Arial" w:hAnsi="Arial Narrow" w:cs="Arial"/>
                <w:bCs/>
              </w:rPr>
              <w:t xml:space="preserve"> </w:t>
            </w:r>
            <w:r w:rsidR="00085DC8" w:rsidRPr="00EB7EC2">
              <w:rPr>
                <w:rFonts w:ascii="Arial Narrow" w:eastAsia="Arial" w:hAnsi="Arial Narrow" w:cs="Arial"/>
                <w:b/>
                <w:bCs/>
              </w:rPr>
              <w:t>12,872</w:t>
            </w:r>
            <w:r w:rsidR="000A5432" w:rsidRPr="00EB7EC2">
              <w:rPr>
                <w:rFonts w:ascii="Arial Narrow" w:eastAsia="Arial" w:hAnsi="Arial Narrow" w:cs="Arial"/>
                <w:b/>
                <w:bCs/>
              </w:rPr>
              <w:t xml:space="preserve"> </w:t>
            </w:r>
            <w:r w:rsidR="00A52B9E">
              <w:rPr>
                <w:rFonts w:ascii="Arial Narrow" w:eastAsia="Arial" w:hAnsi="Arial Narrow" w:cs="Arial"/>
                <w:bCs/>
              </w:rPr>
              <w:t>(</w:t>
            </w:r>
            <w:r w:rsidR="00085DC8">
              <w:rPr>
                <w:rFonts w:ascii="Arial Narrow" w:eastAsia="Arial" w:hAnsi="Arial Narrow" w:cs="Arial"/>
                <w:bCs/>
              </w:rPr>
              <w:t>1</w:t>
            </w:r>
            <w:r w:rsidR="00EB7EC2">
              <w:rPr>
                <w:rFonts w:ascii="Arial Narrow" w:eastAsia="Arial" w:hAnsi="Arial Narrow" w:cs="Arial"/>
                <w:bCs/>
              </w:rPr>
              <w:t>,</w:t>
            </w:r>
            <w:r w:rsidR="00085DC8">
              <w:rPr>
                <w:rFonts w:ascii="Arial Narrow" w:eastAsia="Arial" w:hAnsi="Arial Narrow" w:cs="Arial"/>
                <w:bCs/>
              </w:rPr>
              <w:t>239</w:t>
            </w:r>
            <w:r w:rsidRPr="00176CAF">
              <w:rPr>
                <w:rFonts w:ascii="Arial Narrow" w:eastAsia="Arial" w:hAnsi="Arial Narrow" w:cs="Arial"/>
                <w:bCs/>
              </w:rPr>
              <w:t>+ que ayer).</w:t>
            </w:r>
          </w:p>
          <w:p w14:paraId="3E96B079" w14:textId="048E7CE7" w:rsidR="00176CAF" w:rsidRPr="00176CAF" w:rsidRDefault="00176CAF" w:rsidP="00176CAF">
            <w:pPr>
              <w:spacing w:after="120" w:line="240" w:lineRule="auto"/>
              <w:jc w:val="both"/>
            </w:pPr>
            <w:proofErr w:type="gramStart"/>
            <w:r w:rsidRPr="00176CAF">
              <w:rPr>
                <w:rFonts w:ascii="Arial Narrow" w:eastAsia="Arial" w:hAnsi="Arial Narrow" w:cs="Arial"/>
                <w:bCs/>
              </w:rPr>
              <w:t>Total</w:t>
            </w:r>
            <w:proofErr w:type="gramEnd"/>
            <w:r w:rsidRPr="00176CAF">
              <w:rPr>
                <w:rFonts w:ascii="Arial Narrow" w:eastAsia="Arial" w:hAnsi="Arial Narrow" w:cs="Arial"/>
                <w:bCs/>
              </w:rPr>
              <w:t xml:space="preserve"> de personas sospechosas: </w:t>
            </w:r>
            <w:r w:rsidR="00085DC8">
              <w:rPr>
                <w:rFonts w:ascii="Arial Narrow" w:eastAsia="Arial" w:hAnsi="Arial Narrow" w:cs="Arial"/>
                <w:b/>
                <w:bCs/>
              </w:rPr>
              <w:t>7,889</w:t>
            </w:r>
            <w:r w:rsidR="00040640" w:rsidRPr="00A52B9E">
              <w:rPr>
                <w:rFonts w:ascii="Arial Narrow" w:eastAsia="Arial" w:hAnsi="Arial Narrow" w:cs="Arial"/>
                <w:b/>
                <w:bCs/>
              </w:rPr>
              <w:t xml:space="preserve"> </w:t>
            </w:r>
            <w:r w:rsidRPr="00176CAF">
              <w:rPr>
                <w:rFonts w:ascii="Arial Narrow" w:eastAsia="Arial" w:hAnsi="Arial Narrow" w:cs="Arial"/>
                <w:bCs/>
              </w:rPr>
              <w:t>(</w:t>
            </w:r>
            <w:r w:rsidR="007730A0">
              <w:rPr>
                <w:rFonts w:ascii="Arial Narrow" w:eastAsia="Arial" w:hAnsi="Arial Narrow" w:cs="Arial"/>
                <w:bCs/>
              </w:rPr>
              <w:t>301</w:t>
            </w:r>
            <w:r w:rsidRPr="00176CAF">
              <w:rPr>
                <w:rFonts w:ascii="Arial Narrow" w:eastAsia="Arial" w:hAnsi="Arial Narrow" w:cs="Arial"/>
                <w:bCs/>
              </w:rPr>
              <w:t>+ que ayer).</w:t>
            </w:r>
          </w:p>
          <w:p w14:paraId="35FCE9D9" w14:textId="22D5BFF3" w:rsidR="00176CAF" w:rsidRPr="00176CAF" w:rsidRDefault="00176CAF" w:rsidP="00176CAF">
            <w:pPr>
              <w:spacing w:after="120" w:line="240" w:lineRule="auto"/>
              <w:jc w:val="both"/>
            </w:pPr>
            <w:proofErr w:type="gramStart"/>
            <w:r w:rsidRPr="00176CAF">
              <w:rPr>
                <w:rFonts w:ascii="Arial Narrow" w:eastAsia="Arial" w:hAnsi="Arial Narrow" w:cs="Arial"/>
                <w:bCs/>
              </w:rPr>
              <w:t>Total</w:t>
            </w:r>
            <w:proofErr w:type="gramEnd"/>
            <w:r w:rsidRPr="00176CAF">
              <w:rPr>
                <w:rFonts w:ascii="Arial Narrow" w:eastAsia="Arial" w:hAnsi="Arial Narrow" w:cs="Arial"/>
                <w:bCs/>
              </w:rPr>
              <w:t xml:space="preserve"> de casos negativos: </w:t>
            </w:r>
            <w:r w:rsidR="007730A0">
              <w:rPr>
                <w:rFonts w:ascii="Arial Narrow" w:eastAsia="Arial" w:hAnsi="Arial Narrow" w:cs="Arial"/>
                <w:b/>
                <w:bCs/>
              </w:rPr>
              <w:t>41 5</w:t>
            </w:r>
            <w:r w:rsidR="00085DC8">
              <w:rPr>
                <w:rFonts w:ascii="Arial Narrow" w:eastAsia="Arial" w:hAnsi="Arial Narrow" w:cs="Arial"/>
                <w:b/>
                <w:bCs/>
              </w:rPr>
              <w:t>73</w:t>
            </w:r>
            <w:r w:rsidR="000A5432" w:rsidRPr="00A52B9E">
              <w:rPr>
                <w:rFonts w:ascii="Arial Narrow" w:eastAsia="Arial" w:hAnsi="Arial Narrow" w:cs="Arial"/>
                <w:b/>
                <w:bCs/>
              </w:rPr>
              <w:t xml:space="preserve"> </w:t>
            </w:r>
            <w:r w:rsidRPr="00176CAF">
              <w:rPr>
                <w:rFonts w:ascii="Arial Narrow" w:eastAsia="Arial" w:hAnsi="Arial Narrow" w:cs="Arial"/>
                <w:bCs/>
              </w:rPr>
              <w:t>(</w:t>
            </w:r>
            <w:r w:rsidR="00EB7EC2">
              <w:rPr>
                <w:rFonts w:ascii="Arial Narrow" w:eastAsia="Arial" w:hAnsi="Arial Narrow" w:cs="Arial"/>
                <w:bCs/>
              </w:rPr>
              <w:t>1,909</w:t>
            </w:r>
            <w:r w:rsidRPr="00176CAF">
              <w:rPr>
                <w:rFonts w:ascii="Arial Narrow" w:eastAsia="Arial" w:hAnsi="Arial Narrow" w:cs="Arial"/>
                <w:bCs/>
              </w:rPr>
              <w:t>+ que ayer)</w:t>
            </w:r>
          </w:p>
          <w:p w14:paraId="77F64129" w14:textId="4F11ACAE" w:rsidR="00F904CD" w:rsidRDefault="00176CAF" w:rsidP="00C93527">
            <w:pPr>
              <w:spacing w:after="120" w:line="240" w:lineRule="auto"/>
              <w:jc w:val="both"/>
              <w:rPr>
                <w:rFonts w:ascii="Arial Narrow" w:eastAsia="Arial" w:hAnsi="Arial Narrow" w:cs="Arial"/>
                <w:bCs/>
              </w:rPr>
            </w:pPr>
            <w:proofErr w:type="gramStart"/>
            <w:r w:rsidRPr="00176CAF">
              <w:rPr>
                <w:rFonts w:ascii="Arial Narrow" w:eastAsia="Arial" w:hAnsi="Arial Narrow" w:cs="Arial"/>
                <w:bCs/>
              </w:rPr>
              <w:t>Total</w:t>
            </w:r>
            <w:proofErr w:type="gramEnd"/>
            <w:r w:rsidRPr="00176CAF">
              <w:rPr>
                <w:rFonts w:ascii="Arial Narrow" w:eastAsia="Arial" w:hAnsi="Arial Narrow" w:cs="Arial"/>
                <w:bCs/>
              </w:rPr>
              <w:t xml:space="preserve"> de defunciones: </w:t>
            </w:r>
            <w:r w:rsidR="00085DC8">
              <w:rPr>
                <w:rFonts w:ascii="Arial Narrow" w:eastAsia="Arial" w:hAnsi="Arial Narrow" w:cs="Arial"/>
                <w:b/>
                <w:bCs/>
              </w:rPr>
              <w:t>1221</w:t>
            </w:r>
            <w:r w:rsidR="00040640">
              <w:rPr>
                <w:rFonts w:ascii="Arial Narrow" w:eastAsia="Arial" w:hAnsi="Arial Narrow" w:cs="Arial"/>
                <w:bCs/>
              </w:rPr>
              <w:t xml:space="preserve"> </w:t>
            </w:r>
            <w:r w:rsidRPr="00176CAF">
              <w:rPr>
                <w:rFonts w:ascii="Arial Narrow" w:eastAsia="Arial" w:hAnsi="Arial Narrow" w:cs="Arial"/>
                <w:bCs/>
              </w:rPr>
              <w:t>(</w:t>
            </w:r>
            <w:r w:rsidR="00EB7EC2">
              <w:rPr>
                <w:rFonts w:ascii="Arial Narrow" w:eastAsia="Arial" w:hAnsi="Arial Narrow" w:cs="Arial"/>
                <w:bCs/>
              </w:rPr>
              <w:t>159</w:t>
            </w:r>
            <w:r w:rsidRPr="00176CAF">
              <w:rPr>
                <w:rFonts w:ascii="Arial Narrow" w:eastAsia="Arial" w:hAnsi="Arial Narrow" w:cs="Arial"/>
                <w:bCs/>
              </w:rPr>
              <w:t>+ que ayer).</w:t>
            </w:r>
          </w:p>
          <w:p w14:paraId="64BB1D92" w14:textId="77777777" w:rsidR="00C93527" w:rsidRPr="00C93527" w:rsidRDefault="00C93527" w:rsidP="00C93527">
            <w:pPr>
              <w:spacing w:after="120" w:line="240" w:lineRule="auto"/>
              <w:jc w:val="both"/>
            </w:pPr>
          </w:p>
          <w:p w14:paraId="30A53A0C" w14:textId="31A1B31E" w:rsidR="003F61C6" w:rsidRDefault="00C93527" w:rsidP="00C93527">
            <w:pPr>
              <w:spacing w:after="120" w:line="240" w:lineRule="auto"/>
              <w:rPr>
                <w:rFonts w:ascii="Arial Narrow" w:eastAsia="Arial" w:hAnsi="Arial Narrow"/>
                <w:bCs/>
              </w:rPr>
            </w:pPr>
            <w:r>
              <w:rPr>
                <w:rFonts w:ascii="Arial Narrow" w:eastAsia="Arial" w:hAnsi="Arial Narrow"/>
                <w:bCs/>
                <w:noProof/>
                <w:lang w:eastAsia="es-ES"/>
              </w:rPr>
              <w:drawing>
                <wp:inline distT="0" distB="0" distL="0" distR="0" wp14:anchorId="23615DDE" wp14:editId="21B20158">
                  <wp:extent cx="4716043" cy="2508673"/>
                  <wp:effectExtent l="0" t="0" r="889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24 at 19.32.29.jpeg"/>
                          <pic:cNvPicPr/>
                        </pic:nvPicPr>
                        <pic:blipFill>
                          <a:blip r:embed="rId7">
                            <a:extLst>
                              <a:ext uri="{28A0092B-C50C-407E-A947-70E740481C1C}">
                                <a14:useLocalDpi xmlns:a14="http://schemas.microsoft.com/office/drawing/2010/main" val="0"/>
                              </a:ext>
                            </a:extLst>
                          </a:blip>
                          <a:stretch>
                            <a:fillRect/>
                          </a:stretch>
                        </pic:blipFill>
                        <pic:spPr>
                          <a:xfrm>
                            <a:off x="0" y="0"/>
                            <a:ext cx="4716412" cy="2508869"/>
                          </a:xfrm>
                          <a:prstGeom prst="rect">
                            <a:avLst/>
                          </a:prstGeom>
                        </pic:spPr>
                      </pic:pic>
                    </a:graphicData>
                  </a:graphic>
                </wp:inline>
              </w:drawing>
            </w:r>
          </w:p>
          <w:p w14:paraId="44EA5413" w14:textId="61324931" w:rsidR="00C93527" w:rsidRDefault="00C93527" w:rsidP="00C93527">
            <w:pPr>
              <w:spacing w:after="120" w:line="240" w:lineRule="auto"/>
              <w:rPr>
                <w:rFonts w:ascii="Arial Narrow" w:eastAsia="Arial" w:hAnsi="Arial Narrow"/>
                <w:bCs/>
              </w:rPr>
            </w:pPr>
            <w:r>
              <w:rPr>
                <w:rFonts w:ascii="Arial Narrow" w:eastAsia="Arial" w:hAnsi="Arial Narrow"/>
                <w:bCs/>
                <w:noProof/>
                <w:lang w:eastAsia="es-ES"/>
              </w:rPr>
              <w:lastRenderedPageBreak/>
              <w:drawing>
                <wp:inline distT="0" distB="0" distL="0" distR="0" wp14:anchorId="612ED582" wp14:editId="610700EB">
                  <wp:extent cx="4841833" cy="2556446"/>
                  <wp:effectExtent l="0" t="0" r="1016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24 at 19.32.29 (1).jpeg"/>
                          <pic:cNvPicPr/>
                        </pic:nvPicPr>
                        <pic:blipFill>
                          <a:blip r:embed="rId8">
                            <a:extLst>
                              <a:ext uri="{28A0092B-C50C-407E-A947-70E740481C1C}">
                                <a14:useLocalDpi xmlns:a14="http://schemas.microsoft.com/office/drawing/2010/main" val="0"/>
                              </a:ext>
                            </a:extLst>
                          </a:blip>
                          <a:stretch>
                            <a:fillRect/>
                          </a:stretch>
                        </pic:blipFill>
                        <pic:spPr>
                          <a:xfrm>
                            <a:off x="0" y="0"/>
                            <a:ext cx="4841949" cy="2556507"/>
                          </a:xfrm>
                          <a:prstGeom prst="rect">
                            <a:avLst/>
                          </a:prstGeom>
                        </pic:spPr>
                      </pic:pic>
                    </a:graphicData>
                  </a:graphic>
                </wp:inline>
              </w:drawing>
            </w:r>
          </w:p>
          <w:p w14:paraId="69347B68" w14:textId="77777777" w:rsidR="00C93527" w:rsidRPr="005420AC" w:rsidRDefault="00C93527" w:rsidP="00C93527">
            <w:pPr>
              <w:spacing w:after="120" w:line="240" w:lineRule="auto"/>
              <w:rPr>
                <w:rFonts w:ascii="Arial Narrow" w:eastAsia="Arial" w:hAnsi="Arial Narrow" w:cs="Arial"/>
                <w:b/>
                <w:bCs/>
                <w:u w:val="single"/>
              </w:rPr>
            </w:pPr>
            <w:r w:rsidRPr="005420AC">
              <w:rPr>
                <w:rFonts w:ascii="Arial Narrow" w:eastAsia="Arial" w:hAnsi="Arial Narrow" w:cs="Arial"/>
                <w:b/>
                <w:bCs/>
                <w:u w:val="single"/>
              </w:rPr>
              <w:t xml:space="preserve">Ciudad de México: </w:t>
            </w:r>
          </w:p>
          <w:p w14:paraId="1D6F3F24" w14:textId="4EED600C" w:rsidR="00C93527" w:rsidRDefault="00C93527" w:rsidP="00C93527">
            <w:pPr>
              <w:spacing w:after="120" w:line="240" w:lineRule="auto"/>
              <w:ind w:left="708"/>
              <w:rPr>
                <w:rFonts w:ascii="Arial Narrow" w:eastAsia="Arial" w:hAnsi="Arial Narrow" w:cs="Arial"/>
                <w:bCs/>
              </w:rPr>
            </w:pPr>
            <w:r>
              <w:rPr>
                <w:rFonts w:ascii="Arial Narrow" w:eastAsia="Arial" w:hAnsi="Arial Narrow" w:cs="Arial"/>
                <w:b/>
                <w:u w:val="single"/>
              </w:rPr>
              <w:t>3,532 casos confirmados</w:t>
            </w:r>
            <w:r>
              <w:rPr>
                <w:rFonts w:ascii="Arial Narrow" w:eastAsia="Arial" w:hAnsi="Arial Narrow" w:cs="Arial"/>
                <w:bCs/>
              </w:rPr>
              <w:t xml:space="preserve"> (</w:t>
            </w:r>
            <w:r w:rsidR="00BD50DD">
              <w:rPr>
                <w:rFonts w:ascii="Arial Narrow" w:eastAsia="Arial" w:hAnsi="Arial Narrow" w:cs="Arial"/>
                <w:bCs/>
              </w:rPr>
              <w:t>375</w:t>
            </w:r>
            <w:r w:rsidRPr="00176CAF">
              <w:rPr>
                <w:rFonts w:ascii="Arial Narrow" w:eastAsia="Arial" w:hAnsi="Arial Narrow" w:cs="Arial"/>
                <w:bCs/>
              </w:rPr>
              <w:t>+ que ayer)</w:t>
            </w:r>
          </w:p>
          <w:p w14:paraId="4FD6134E" w14:textId="5ED3B332" w:rsidR="00C93527" w:rsidRDefault="00690116" w:rsidP="00C93527">
            <w:pPr>
              <w:spacing w:after="120" w:line="240" w:lineRule="auto"/>
              <w:ind w:left="708"/>
              <w:rPr>
                <w:rFonts w:ascii="Arial Narrow" w:eastAsia="Arial" w:hAnsi="Arial Narrow" w:cs="Arial"/>
              </w:rPr>
            </w:pPr>
            <w:r>
              <w:rPr>
                <w:rFonts w:ascii="Arial Narrow" w:eastAsia="Arial" w:hAnsi="Arial Narrow" w:cs="Arial"/>
                <w:b/>
                <w:u w:val="single"/>
              </w:rPr>
              <w:t xml:space="preserve">297 </w:t>
            </w:r>
            <w:r w:rsidR="00C93527">
              <w:rPr>
                <w:rFonts w:ascii="Arial Narrow" w:eastAsia="Arial" w:hAnsi="Arial Narrow" w:cs="Arial"/>
                <w:b/>
                <w:u w:val="single"/>
              </w:rPr>
              <w:t>personas fallecidas</w:t>
            </w:r>
            <w:r w:rsidR="00C93527">
              <w:rPr>
                <w:rFonts w:ascii="Arial Narrow" w:eastAsia="Arial" w:hAnsi="Arial Narrow" w:cs="Arial"/>
              </w:rPr>
              <w:t xml:space="preserve"> (</w:t>
            </w:r>
            <w:r>
              <w:rPr>
                <w:rFonts w:ascii="Arial Narrow" w:eastAsia="Arial" w:hAnsi="Arial Narrow" w:cs="Arial"/>
              </w:rPr>
              <w:t>29</w:t>
            </w:r>
            <w:r w:rsidR="00C93527">
              <w:rPr>
                <w:rFonts w:ascii="Arial Narrow" w:eastAsia="Arial" w:hAnsi="Arial Narrow" w:cs="Arial"/>
              </w:rPr>
              <w:t>+ que ayer).</w:t>
            </w:r>
          </w:p>
          <w:p w14:paraId="114294D0" w14:textId="77777777" w:rsidR="00046950" w:rsidRDefault="00C93527" w:rsidP="00137294">
            <w:pPr>
              <w:spacing w:line="240" w:lineRule="auto"/>
              <w:jc w:val="both"/>
              <w:rPr>
                <w:rFonts w:ascii="Arial Narrow" w:eastAsia="Arial" w:hAnsi="Arial Narrow" w:cs="Arial"/>
              </w:rPr>
            </w:pPr>
            <w:r>
              <w:rPr>
                <w:rFonts w:ascii="Arial Narrow" w:eastAsia="Arial" w:hAnsi="Arial Narrow" w:cs="Arial"/>
                <w:noProof/>
                <w:lang w:eastAsia="es-ES"/>
              </w:rPr>
              <w:drawing>
                <wp:inline distT="0" distB="0" distL="0" distR="0" wp14:anchorId="24277F9A" wp14:editId="07638DC6">
                  <wp:extent cx="4676431" cy="247311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24 at 19.32.29 (2).jpeg"/>
                          <pic:cNvPicPr/>
                        </pic:nvPicPr>
                        <pic:blipFill>
                          <a:blip r:embed="rId9">
                            <a:extLst>
                              <a:ext uri="{28A0092B-C50C-407E-A947-70E740481C1C}">
                                <a14:useLocalDpi xmlns:a14="http://schemas.microsoft.com/office/drawing/2010/main" val="0"/>
                              </a:ext>
                            </a:extLst>
                          </a:blip>
                          <a:stretch>
                            <a:fillRect/>
                          </a:stretch>
                        </pic:blipFill>
                        <pic:spPr>
                          <a:xfrm>
                            <a:off x="0" y="0"/>
                            <a:ext cx="4679002" cy="2474472"/>
                          </a:xfrm>
                          <a:prstGeom prst="rect">
                            <a:avLst/>
                          </a:prstGeom>
                        </pic:spPr>
                      </pic:pic>
                    </a:graphicData>
                  </a:graphic>
                </wp:inline>
              </w:drawing>
            </w:r>
          </w:p>
          <w:p w14:paraId="69D89858" w14:textId="739BCC16" w:rsidR="00690116" w:rsidRDefault="00690116" w:rsidP="00690116">
            <w:pPr>
              <w:spacing w:after="120" w:line="240" w:lineRule="auto"/>
              <w:rPr>
                <w:rFonts w:ascii="Arial Narrow" w:eastAsia="Arial" w:hAnsi="Arial Narrow"/>
                <w:bCs/>
              </w:rPr>
            </w:pPr>
            <w:r>
              <w:rPr>
                <w:rFonts w:ascii="Arial Narrow" w:eastAsia="Arial" w:hAnsi="Arial Narrow"/>
                <w:bCs/>
              </w:rPr>
              <w:t>La Ciudad de México continúa siendo una de las más afectadas respecto a número de defunciones y casos activos principalmente a causa de la concentración y tr</w:t>
            </w:r>
            <w:r w:rsidR="00BD50DD">
              <w:rPr>
                <w:rFonts w:ascii="Arial Narrow" w:eastAsia="Arial" w:hAnsi="Arial Narrow"/>
                <w:bCs/>
              </w:rPr>
              <w:t>á</w:t>
            </w:r>
            <w:r>
              <w:rPr>
                <w:rFonts w:ascii="Arial Narrow" w:eastAsia="Arial" w:hAnsi="Arial Narrow"/>
                <w:bCs/>
              </w:rPr>
              <w:t xml:space="preserve">nsito de población que caracteriza a la entidad. </w:t>
            </w:r>
          </w:p>
          <w:p w14:paraId="69B42EE3" w14:textId="0FFC70D6" w:rsidR="00690116" w:rsidRDefault="00BD50DD" w:rsidP="00690116">
            <w:pPr>
              <w:spacing w:after="120" w:line="240" w:lineRule="auto"/>
              <w:rPr>
                <w:rFonts w:ascii="Arial Narrow" w:eastAsia="Arial" w:hAnsi="Arial Narrow"/>
                <w:bCs/>
              </w:rPr>
            </w:pPr>
            <w:r>
              <w:rPr>
                <w:rFonts w:ascii="Arial Narrow" w:eastAsia="Arial" w:hAnsi="Arial Narrow"/>
                <w:bCs/>
              </w:rPr>
              <w:t>S</w:t>
            </w:r>
            <w:r w:rsidR="00690116">
              <w:rPr>
                <w:rFonts w:ascii="Arial Narrow" w:eastAsia="Arial" w:hAnsi="Arial Narrow"/>
                <w:bCs/>
              </w:rPr>
              <w:t>e destac</w:t>
            </w:r>
            <w:r>
              <w:rPr>
                <w:rFonts w:ascii="Arial Narrow" w:eastAsia="Arial" w:hAnsi="Arial Narrow"/>
                <w:bCs/>
              </w:rPr>
              <w:t>ó</w:t>
            </w:r>
            <w:r w:rsidR="00690116">
              <w:rPr>
                <w:rFonts w:ascii="Arial Narrow" w:eastAsia="Arial" w:hAnsi="Arial Narrow"/>
                <w:bCs/>
              </w:rPr>
              <w:t xml:space="preserve"> que son pocas las entidades que concentran casos graves por COVID19, el resto del país tiene varios casos activos pero la enfermedad simboliza un riesgo considerable para la vida de la persona.</w:t>
            </w:r>
          </w:p>
          <w:p w14:paraId="51CE1059" w14:textId="77777777" w:rsidR="00690116" w:rsidRDefault="00690116" w:rsidP="00690116">
            <w:pPr>
              <w:spacing w:after="120" w:line="240" w:lineRule="auto"/>
              <w:rPr>
                <w:rFonts w:ascii="Arial Narrow" w:eastAsia="Arial" w:hAnsi="Arial Narrow"/>
                <w:bCs/>
              </w:rPr>
            </w:pPr>
            <w:r>
              <w:rPr>
                <w:rFonts w:ascii="Arial Narrow" w:eastAsia="Arial" w:hAnsi="Arial Narrow"/>
                <w:bCs/>
                <w:noProof/>
                <w:lang w:eastAsia="es-ES"/>
              </w:rPr>
              <w:drawing>
                <wp:inline distT="0" distB="0" distL="0" distR="0" wp14:anchorId="47B8FF26" wp14:editId="7B1EDA93">
                  <wp:extent cx="4828353" cy="251941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24 at 19.32.30.jpeg"/>
                          <pic:cNvPicPr/>
                        </pic:nvPicPr>
                        <pic:blipFill>
                          <a:blip r:embed="rId10">
                            <a:extLst>
                              <a:ext uri="{28A0092B-C50C-407E-A947-70E740481C1C}">
                                <a14:useLocalDpi xmlns:a14="http://schemas.microsoft.com/office/drawing/2010/main" val="0"/>
                              </a:ext>
                            </a:extLst>
                          </a:blip>
                          <a:stretch>
                            <a:fillRect/>
                          </a:stretch>
                        </pic:blipFill>
                        <pic:spPr>
                          <a:xfrm>
                            <a:off x="0" y="0"/>
                            <a:ext cx="4828848" cy="2519668"/>
                          </a:xfrm>
                          <a:prstGeom prst="rect">
                            <a:avLst/>
                          </a:prstGeom>
                        </pic:spPr>
                      </pic:pic>
                    </a:graphicData>
                  </a:graphic>
                </wp:inline>
              </w:drawing>
            </w:r>
          </w:p>
          <w:p w14:paraId="607BFEBA" w14:textId="20933580" w:rsidR="00690116" w:rsidRDefault="00690116" w:rsidP="00690116">
            <w:pPr>
              <w:spacing w:after="120" w:line="240" w:lineRule="auto"/>
              <w:rPr>
                <w:rFonts w:ascii="Arial Narrow" w:eastAsia="Arial" w:hAnsi="Arial Narrow"/>
                <w:bCs/>
              </w:rPr>
            </w:pPr>
            <w:r>
              <w:rPr>
                <w:rFonts w:ascii="Arial Narrow" w:eastAsia="Arial" w:hAnsi="Arial Narrow"/>
                <w:bCs/>
              </w:rPr>
              <w:t>Aunque la curva de casos acumulados va en aumento, esta tendencia es propia de la Fase 3, por lo que se espera que</w:t>
            </w:r>
            <w:r w:rsidR="00BD50DD">
              <w:rPr>
                <w:rFonts w:ascii="Arial Narrow" w:eastAsia="Arial" w:hAnsi="Arial Narrow"/>
                <w:bCs/>
              </w:rPr>
              <w:t>,</w:t>
            </w:r>
            <w:r>
              <w:rPr>
                <w:rFonts w:ascii="Arial Narrow" w:eastAsia="Arial" w:hAnsi="Arial Narrow"/>
                <w:bCs/>
              </w:rPr>
              <w:t xml:space="preserve"> una vez llegado el pico, </w:t>
            </w:r>
            <w:r w:rsidR="00E505E4">
              <w:rPr>
                <w:rFonts w:ascii="Arial Narrow" w:eastAsia="Arial" w:hAnsi="Arial Narrow"/>
                <w:bCs/>
              </w:rPr>
              <w:t>ésta</w:t>
            </w:r>
            <w:r>
              <w:rPr>
                <w:rFonts w:ascii="Arial Narrow" w:eastAsia="Arial" w:hAnsi="Arial Narrow"/>
                <w:bCs/>
              </w:rPr>
              <w:t xml:space="preserve"> com</w:t>
            </w:r>
            <w:r w:rsidR="00E505E4">
              <w:rPr>
                <w:rFonts w:ascii="Arial Narrow" w:eastAsia="Arial" w:hAnsi="Arial Narrow"/>
                <w:bCs/>
              </w:rPr>
              <w:t>ience</w:t>
            </w:r>
            <w:r>
              <w:rPr>
                <w:rFonts w:ascii="Arial Narrow" w:eastAsia="Arial" w:hAnsi="Arial Narrow"/>
                <w:bCs/>
              </w:rPr>
              <w:t xml:space="preserve"> </w:t>
            </w:r>
            <w:proofErr w:type="gramStart"/>
            <w:r>
              <w:rPr>
                <w:rFonts w:ascii="Arial Narrow" w:eastAsia="Arial" w:hAnsi="Arial Narrow"/>
                <w:bCs/>
              </w:rPr>
              <w:t xml:space="preserve">a </w:t>
            </w:r>
            <w:r w:rsidR="001E3E8B">
              <w:rPr>
                <w:rFonts w:ascii="Arial Narrow" w:eastAsia="Arial" w:hAnsi="Arial Narrow"/>
                <w:bCs/>
              </w:rPr>
              <w:t xml:space="preserve"> </w:t>
            </w:r>
            <w:r>
              <w:rPr>
                <w:rFonts w:ascii="Arial Narrow" w:eastAsia="Arial" w:hAnsi="Arial Narrow"/>
                <w:bCs/>
              </w:rPr>
              <w:t>descender</w:t>
            </w:r>
            <w:proofErr w:type="gramEnd"/>
            <w:r>
              <w:rPr>
                <w:rFonts w:ascii="Arial Narrow" w:eastAsia="Arial" w:hAnsi="Arial Narrow"/>
                <w:bCs/>
              </w:rPr>
              <w:t xml:space="preserve">. </w:t>
            </w:r>
          </w:p>
          <w:p w14:paraId="3526C6A5" w14:textId="5FAE1C67" w:rsidR="00690116" w:rsidRPr="00690116" w:rsidRDefault="00690116" w:rsidP="00690116">
            <w:pPr>
              <w:spacing w:after="120" w:line="240" w:lineRule="auto"/>
              <w:rPr>
                <w:rFonts w:ascii="Arial Narrow" w:eastAsia="Arial" w:hAnsi="Arial Narrow"/>
                <w:bCs/>
              </w:rPr>
            </w:pPr>
            <w:r>
              <w:rPr>
                <w:rFonts w:ascii="Arial Narrow" w:eastAsia="Arial" w:hAnsi="Arial Narrow"/>
                <w:bCs/>
                <w:noProof/>
                <w:lang w:eastAsia="es-ES"/>
              </w:rPr>
              <w:drawing>
                <wp:inline distT="0" distB="0" distL="0" distR="0" wp14:anchorId="35848DAF" wp14:editId="562E2E9B">
                  <wp:extent cx="4683162" cy="2485178"/>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24 at 19.32.30 (1).jpeg"/>
                          <pic:cNvPicPr/>
                        </pic:nvPicPr>
                        <pic:blipFill>
                          <a:blip r:embed="rId11">
                            <a:extLst>
                              <a:ext uri="{28A0092B-C50C-407E-A947-70E740481C1C}">
                                <a14:useLocalDpi xmlns:a14="http://schemas.microsoft.com/office/drawing/2010/main" val="0"/>
                              </a:ext>
                            </a:extLst>
                          </a:blip>
                          <a:stretch>
                            <a:fillRect/>
                          </a:stretch>
                        </pic:blipFill>
                        <pic:spPr>
                          <a:xfrm>
                            <a:off x="0" y="0"/>
                            <a:ext cx="4683162" cy="2485178"/>
                          </a:xfrm>
                          <a:prstGeom prst="rect">
                            <a:avLst/>
                          </a:prstGeom>
                        </pic:spPr>
                      </pic:pic>
                    </a:graphicData>
                  </a:graphic>
                </wp:inline>
              </w:drawing>
            </w:r>
          </w:p>
        </w:tc>
      </w:tr>
      <w:tr w:rsidR="00176CAF" w14:paraId="6BAD23D1" w14:textId="77777777" w:rsidTr="00176CAF">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6916" w14:textId="0FE815F7" w:rsidR="00176CAF" w:rsidRPr="00176CAF" w:rsidRDefault="00176CAF" w:rsidP="00176CAF">
            <w:pPr>
              <w:rPr>
                <w:rFonts w:ascii="Arial Narrow" w:hAnsi="Arial Narrow"/>
                <w:b/>
              </w:rPr>
            </w:pPr>
            <w:r w:rsidRPr="00176CAF">
              <w:rPr>
                <w:rFonts w:ascii="Arial Narrow" w:eastAsia="Arial" w:hAnsi="Arial Narrow" w:cs="Arial"/>
                <w:b/>
              </w:rPr>
              <w:lastRenderedPageBreak/>
              <w:t>Anuncios destacados:</w:t>
            </w:r>
          </w:p>
        </w:tc>
        <w:tc>
          <w:tcPr>
            <w:tcW w:w="7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15A0" w14:textId="0DBB6AB5" w:rsidR="00085DC8" w:rsidRDefault="00085DC8" w:rsidP="00D95CF3">
            <w:pPr>
              <w:spacing w:line="276" w:lineRule="auto"/>
              <w:jc w:val="both"/>
              <w:rPr>
                <w:rFonts w:ascii="Arial Narrow" w:eastAsia="Arial" w:hAnsi="Arial Narrow" w:cs="Arial"/>
              </w:rPr>
            </w:pPr>
            <w:bookmarkStart w:id="2" w:name="_heading=h.99mneb1ud1dd"/>
            <w:bookmarkEnd w:id="2"/>
            <w:r>
              <w:rPr>
                <w:rFonts w:ascii="Arial Narrow" w:eastAsia="Arial" w:hAnsi="Arial Narrow" w:cs="Arial"/>
              </w:rPr>
              <w:t xml:space="preserve">En un enlace con </w:t>
            </w:r>
            <w:r w:rsidRPr="00085DC8">
              <w:rPr>
                <w:rFonts w:ascii="Arial Narrow" w:eastAsia="Arial" w:hAnsi="Arial Narrow" w:cs="Arial"/>
              </w:rPr>
              <w:t>Ernestina Godoy Ramos</w:t>
            </w:r>
            <w:r w:rsidR="00086D76">
              <w:rPr>
                <w:rFonts w:ascii="Arial Narrow" w:eastAsia="Arial" w:hAnsi="Arial Narrow" w:cs="Arial"/>
              </w:rPr>
              <w:t>,</w:t>
            </w:r>
            <w:r w:rsidRPr="00085DC8">
              <w:rPr>
                <w:rFonts w:ascii="Arial Narrow" w:eastAsia="Arial" w:hAnsi="Arial Narrow" w:cs="Arial"/>
              </w:rPr>
              <w:t xml:space="preserve"> </w:t>
            </w:r>
            <w:r w:rsidR="00086D76" w:rsidRPr="00085DC8">
              <w:rPr>
                <w:rFonts w:ascii="Arial Narrow" w:eastAsia="Arial" w:hAnsi="Arial Narrow" w:cs="Arial"/>
                <w:lang w:val="es-ES_tradnl"/>
              </w:rPr>
              <w:t>Fiscal General de Justicia de la Ciudad de México</w:t>
            </w:r>
            <w:r w:rsidR="007730A0">
              <w:rPr>
                <w:rFonts w:ascii="Arial Narrow" w:eastAsia="Arial" w:hAnsi="Arial Narrow" w:cs="Arial"/>
                <w:lang w:val="es-ES_tradnl"/>
              </w:rPr>
              <w:t>, s</w:t>
            </w:r>
            <w:proofErr w:type="spellStart"/>
            <w:r w:rsidR="007730A0">
              <w:rPr>
                <w:rFonts w:ascii="Arial Narrow" w:eastAsia="Arial" w:hAnsi="Arial Narrow" w:cs="Arial"/>
              </w:rPr>
              <w:t>e</w:t>
            </w:r>
            <w:proofErr w:type="spellEnd"/>
            <w:r w:rsidR="007730A0">
              <w:rPr>
                <w:rFonts w:ascii="Arial Narrow" w:eastAsia="Arial" w:hAnsi="Arial Narrow" w:cs="Arial"/>
              </w:rPr>
              <w:t xml:space="preserve"> condenaron las agresiones en contra del personal de salud ocurridas en diversas partes del país. </w:t>
            </w:r>
            <w:r w:rsidR="001E3E8B">
              <w:rPr>
                <w:rFonts w:ascii="Arial Narrow" w:eastAsia="Arial" w:hAnsi="Arial Narrow" w:cs="Arial"/>
              </w:rPr>
              <w:t>Se</w:t>
            </w:r>
            <w:r w:rsidR="007730A0">
              <w:rPr>
                <w:rFonts w:ascii="Arial Narrow" w:eastAsia="Arial" w:hAnsi="Arial Narrow" w:cs="Arial"/>
              </w:rPr>
              <w:t xml:space="preserve"> anunció que se tomarán medidas para castigar este tipo de agresiones.</w:t>
            </w:r>
          </w:p>
          <w:p w14:paraId="52BD8D3D" w14:textId="3CBF03F2" w:rsidR="00085DC8" w:rsidRDefault="00085DC8" w:rsidP="00D95CF3">
            <w:pPr>
              <w:spacing w:line="276" w:lineRule="auto"/>
              <w:jc w:val="both"/>
              <w:rPr>
                <w:rFonts w:ascii="Arial Narrow" w:eastAsia="Arial" w:hAnsi="Arial Narrow" w:cs="Arial"/>
              </w:rPr>
            </w:pPr>
            <w:r>
              <w:rPr>
                <w:rFonts w:ascii="Arial Narrow" w:eastAsia="Arial" w:hAnsi="Arial Narrow" w:cs="Arial"/>
              </w:rPr>
              <w:t>Co</w:t>
            </w:r>
            <w:r w:rsidR="00086D76">
              <w:rPr>
                <w:rFonts w:ascii="Arial Narrow" w:eastAsia="Arial" w:hAnsi="Arial Narrow" w:cs="Arial"/>
              </w:rPr>
              <w:t>mp</w:t>
            </w:r>
            <w:r>
              <w:rPr>
                <w:rFonts w:ascii="Arial Narrow" w:eastAsia="Arial" w:hAnsi="Arial Narrow" w:cs="Arial"/>
              </w:rPr>
              <w:t>artieron datos estadísticos sobre</w:t>
            </w:r>
            <w:r w:rsidR="00086D76">
              <w:rPr>
                <w:rFonts w:ascii="Arial Narrow" w:eastAsia="Arial" w:hAnsi="Arial Narrow" w:cs="Arial"/>
              </w:rPr>
              <w:t xml:space="preserve"> la asesoría telefónica que se ofrecen a través del </w:t>
            </w:r>
            <w:proofErr w:type="spellStart"/>
            <w:proofErr w:type="gramStart"/>
            <w:r w:rsidR="00086D76" w:rsidRPr="00BD50DD">
              <w:rPr>
                <w:rFonts w:ascii="Arial Narrow" w:eastAsia="Arial" w:hAnsi="Arial Narrow" w:cs="Arial"/>
                <w:i/>
                <w:iCs/>
              </w:rPr>
              <w:t>Call</w:t>
            </w:r>
            <w:proofErr w:type="spellEnd"/>
            <w:r w:rsidR="00086D76" w:rsidRPr="00BD50DD">
              <w:rPr>
                <w:rFonts w:ascii="Arial Narrow" w:eastAsia="Arial" w:hAnsi="Arial Narrow" w:cs="Arial"/>
                <w:i/>
                <w:iCs/>
              </w:rPr>
              <w:t xml:space="preserve"> Center</w:t>
            </w:r>
            <w:proofErr w:type="gramEnd"/>
            <w:r w:rsidR="00086D76">
              <w:rPr>
                <w:rFonts w:ascii="Arial Narrow" w:eastAsia="Arial" w:hAnsi="Arial Narrow" w:cs="Arial"/>
              </w:rPr>
              <w:t xml:space="preserve"> para orientación sobre COVID-19, incluyendo: orientación sobre la enfermedad, canalización de posibles casos graves al sistema de salud y canalización a la “línea de la vida” para apoyo psicológico. </w:t>
            </w:r>
          </w:p>
          <w:p w14:paraId="2DA9DDBF" w14:textId="6225A6F2" w:rsidR="00086D76" w:rsidRDefault="00086D76" w:rsidP="00D95CF3">
            <w:pPr>
              <w:spacing w:line="276" w:lineRule="auto"/>
              <w:jc w:val="both"/>
              <w:rPr>
                <w:rFonts w:ascii="Arial Narrow" w:eastAsia="Arial" w:hAnsi="Arial Narrow" w:cs="Arial"/>
              </w:rPr>
            </w:pPr>
            <w:r>
              <w:rPr>
                <w:rFonts w:ascii="Arial Narrow" w:eastAsia="Arial" w:hAnsi="Arial Narrow" w:cs="Arial"/>
              </w:rPr>
              <w:t xml:space="preserve">Disminución del 57% en la movilidad ciudadana, en seguimiento a la instrucción de permanecer en casa. </w:t>
            </w:r>
          </w:p>
          <w:p w14:paraId="4F0B316F" w14:textId="77777777" w:rsidR="00086D76" w:rsidRDefault="00086D76" w:rsidP="00D95CF3">
            <w:pPr>
              <w:spacing w:line="276" w:lineRule="auto"/>
              <w:jc w:val="both"/>
              <w:rPr>
                <w:rFonts w:ascii="Arial Narrow" w:eastAsia="Arial" w:hAnsi="Arial Narrow" w:cs="Arial"/>
              </w:rPr>
            </w:pPr>
            <w:r>
              <w:rPr>
                <w:rFonts w:ascii="Arial Narrow" w:eastAsia="Arial" w:hAnsi="Arial Narrow" w:cs="Arial"/>
              </w:rPr>
              <w:t xml:space="preserve">Se habilitó una línea de mensajería con el personaje “Susana Distancia” con un nivel de satisfacción del 75% en la respuesta a las dudas ciudadanas. </w:t>
            </w:r>
          </w:p>
          <w:p w14:paraId="5631BC9E" w14:textId="77777777" w:rsidR="00085DC8" w:rsidRDefault="00086D76" w:rsidP="00D95CF3">
            <w:pPr>
              <w:spacing w:line="276" w:lineRule="auto"/>
              <w:jc w:val="both"/>
              <w:rPr>
                <w:rFonts w:ascii="Arial Narrow" w:eastAsia="Arial" w:hAnsi="Arial Narrow" w:cs="Arial"/>
              </w:rPr>
            </w:pPr>
            <w:r>
              <w:rPr>
                <w:rFonts w:ascii="Arial Narrow" w:eastAsia="Arial" w:hAnsi="Arial Narrow" w:cs="Arial"/>
              </w:rPr>
              <w:t xml:space="preserve">Se anunció el evento “Pregúntale al Dr. Gatell” con motivo del día del niño, el cual tiene el objetivo de escuchar la voz de los niños en un tema como el COVID-19. </w:t>
            </w:r>
          </w:p>
          <w:p w14:paraId="44BECE0B" w14:textId="19E28962" w:rsidR="00690116" w:rsidRDefault="007730A0" w:rsidP="00D95CF3">
            <w:pPr>
              <w:spacing w:line="276" w:lineRule="auto"/>
              <w:jc w:val="both"/>
              <w:rPr>
                <w:rFonts w:ascii="Arial Narrow" w:eastAsia="Arial" w:hAnsi="Arial Narrow" w:cs="Arial"/>
              </w:rPr>
            </w:pPr>
            <w:r>
              <w:rPr>
                <w:rFonts w:ascii="Arial Narrow" w:eastAsia="Arial" w:hAnsi="Arial Narrow" w:cs="Arial"/>
              </w:rPr>
              <w:t>Sobre las personas que fallecen por COVID19 y sus</w:t>
            </w:r>
            <w:r w:rsidR="00EB7EC2">
              <w:rPr>
                <w:rFonts w:ascii="Arial Narrow" w:eastAsia="Arial" w:hAnsi="Arial Narrow" w:cs="Arial"/>
              </w:rPr>
              <w:t xml:space="preserve"> cuerpos no son reclamados, esto</w:t>
            </w:r>
            <w:r>
              <w:rPr>
                <w:rFonts w:ascii="Arial Narrow" w:eastAsia="Arial" w:hAnsi="Arial Narrow" w:cs="Arial"/>
              </w:rPr>
              <w:t xml:space="preserve">s no </w:t>
            </w:r>
            <w:r w:rsidR="00EB7EC2">
              <w:rPr>
                <w:rFonts w:ascii="Arial Narrow" w:eastAsia="Arial" w:hAnsi="Arial Narrow" w:cs="Arial"/>
              </w:rPr>
              <w:t>pueden ser cremado</w:t>
            </w:r>
            <w:r>
              <w:rPr>
                <w:rFonts w:ascii="Arial Narrow" w:eastAsia="Arial" w:hAnsi="Arial Narrow" w:cs="Arial"/>
              </w:rPr>
              <w:t>s</w:t>
            </w:r>
            <w:r w:rsidR="00EB7EC2">
              <w:rPr>
                <w:rFonts w:ascii="Arial Narrow" w:eastAsia="Arial" w:hAnsi="Arial Narrow" w:cs="Arial"/>
              </w:rPr>
              <w:t xml:space="preserve">, por lo que se estableció un </w:t>
            </w:r>
            <w:r>
              <w:rPr>
                <w:rFonts w:ascii="Arial Narrow" w:eastAsia="Arial" w:hAnsi="Arial Narrow" w:cs="Arial"/>
              </w:rPr>
              <w:t xml:space="preserve">procedimiento </w:t>
            </w:r>
            <w:r w:rsidR="00EB7EC2">
              <w:rPr>
                <w:rFonts w:ascii="Arial Narrow" w:eastAsia="Arial" w:hAnsi="Arial Narrow" w:cs="Arial"/>
              </w:rPr>
              <w:t>que indica</w:t>
            </w:r>
            <w:r>
              <w:rPr>
                <w:rFonts w:ascii="Arial Narrow" w:eastAsia="Arial" w:hAnsi="Arial Narrow" w:cs="Arial"/>
              </w:rPr>
              <w:t xml:space="preserve"> su entierro en zonas específica</w:t>
            </w:r>
            <w:r w:rsidR="00BD50DD">
              <w:rPr>
                <w:rFonts w:ascii="Arial Narrow" w:eastAsia="Arial" w:hAnsi="Arial Narrow" w:cs="Arial"/>
              </w:rPr>
              <w:t>s</w:t>
            </w:r>
            <w:r>
              <w:rPr>
                <w:rFonts w:ascii="Arial Narrow" w:eastAsia="Arial" w:hAnsi="Arial Narrow" w:cs="Arial"/>
              </w:rPr>
              <w:t xml:space="preserve"> asignadas por las autoridades, para su posterior inhumación y reconocimiento.</w:t>
            </w:r>
          </w:p>
          <w:p w14:paraId="3D867E6E" w14:textId="4F1BC8E7" w:rsidR="007730A0" w:rsidRPr="00E77B18" w:rsidRDefault="00690116" w:rsidP="00D95CF3">
            <w:pPr>
              <w:spacing w:line="276" w:lineRule="auto"/>
              <w:jc w:val="both"/>
              <w:rPr>
                <w:rFonts w:ascii="Arial Narrow" w:eastAsia="Arial" w:hAnsi="Arial Narrow" w:cs="Arial"/>
              </w:rPr>
            </w:pPr>
            <w:r>
              <w:rPr>
                <w:rFonts w:ascii="Arial Narrow" w:eastAsia="Arial" w:hAnsi="Arial Narrow" w:cs="Arial"/>
              </w:rPr>
              <w:t xml:space="preserve">Finalmente se destacó que la medida de confinamiento debe mantenerse, pues nuestros servicios de salud y personal médico están rebasados. Aunque se está llevando a cabo la contratación de personal médico nacional y extranjero, </w:t>
            </w:r>
            <w:r w:rsidR="00BD50DD">
              <w:rPr>
                <w:rFonts w:ascii="Arial Narrow" w:eastAsia="Arial" w:hAnsi="Arial Narrow" w:cs="Arial"/>
              </w:rPr>
              <w:t>é</w:t>
            </w:r>
            <w:r>
              <w:rPr>
                <w:rFonts w:ascii="Arial Narrow" w:eastAsia="Arial" w:hAnsi="Arial Narrow" w:cs="Arial"/>
              </w:rPr>
              <w:t>ste aún no es suficiente para atender a todos los pacientes con COVID19.</w:t>
            </w:r>
            <w:r w:rsidR="007730A0">
              <w:rPr>
                <w:rFonts w:ascii="Arial Narrow" w:eastAsia="Arial" w:hAnsi="Arial Narrow" w:cs="Arial"/>
              </w:rPr>
              <w:t xml:space="preserve"> </w:t>
            </w:r>
          </w:p>
        </w:tc>
      </w:tr>
      <w:tr w:rsidR="00176CAF" w14:paraId="1F6BC771" w14:textId="77777777" w:rsidTr="00176CAF">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EB4E" w14:textId="1C43C43C" w:rsidR="00176CAF" w:rsidRPr="00176CAF" w:rsidRDefault="00176CAF" w:rsidP="00176CAF">
            <w:pPr>
              <w:spacing w:line="276" w:lineRule="auto"/>
              <w:jc w:val="center"/>
              <w:rPr>
                <w:rFonts w:ascii="Arial Narrow" w:eastAsia="Arial" w:hAnsi="Arial Narrow" w:cs="Arial"/>
                <w:b/>
              </w:rPr>
            </w:pPr>
            <w:r w:rsidRPr="00176CAF">
              <w:rPr>
                <w:rFonts w:ascii="Arial Narrow" w:eastAsia="Arial" w:hAnsi="Arial Narrow" w:cs="Arial"/>
                <w:b/>
              </w:rPr>
              <w:t>Participaron:</w:t>
            </w:r>
          </w:p>
        </w:tc>
        <w:tc>
          <w:tcPr>
            <w:tcW w:w="7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6FC36" w14:textId="6FFEB854" w:rsidR="00176CAF" w:rsidRPr="00176CAF" w:rsidRDefault="00176CAF" w:rsidP="00176CAF">
            <w:pPr>
              <w:pStyle w:val="Prrafodelista"/>
              <w:numPr>
                <w:ilvl w:val="0"/>
                <w:numId w:val="1"/>
              </w:numPr>
              <w:spacing w:line="276" w:lineRule="auto"/>
            </w:pPr>
            <w:r w:rsidRPr="00176CAF">
              <w:rPr>
                <w:rFonts w:ascii="Arial Narrow" w:eastAsia="Arial" w:hAnsi="Arial Narrow" w:cs="Arial"/>
                <w:lang w:val="en-US"/>
              </w:rPr>
              <w:t>Dr. Hugo López-</w:t>
            </w:r>
            <w:proofErr w:type="spellStart"/>
            <w:r w:rsidRPr="00176CAF">
              <w:rPr>
                <w:rFonts w:ascii="Arial Narrow" w:eastAsia="Arial" w:hAnsi="Arial Narrow" w:cs="Arial"/>
                <w:lang w:val="en-US"/>
              </w:rPr>
              <w:t>Gatell</w:t>
            </w:r>
            <w:proofErr w:type="spellEnd"/>
            <w:r w:rsidRPr="00176CAF">
              <w:rPr>
                <w:rFonts w:ascii="Arial Narrow" w:eastAsia="Arial" w:hAnsi="Arial Narrow" w:cs="Arial"/>
                <w:lang w:val="en-US"/>
              </w:rPr>
              <w:t xml:space="preserve"> Ramírez. </w:t>
            </w:r>
            <w:r w:rsidRPr="00176CAF">
              <w:rPr>
                <w:rFonts w:ascii="Arial Narrow" w:eastAsia="Arial" w:hAnsi="Arial Narrow" w:cs="Arial"/>
              </w:rPr>
              <w:t>Subsecretario de Prevención y Promoción de la Salud</w:t>
            </w:r>
            <w:r w:rsidR="00F904CD">
              <w:rPr>
                <w:rFonts w:ascii="Arial Narrow" w:eastAsia="Arial" w:hAnsi="Arial Narrow" w:cs="Arial"/>
              </w:rPr>
              <w:t xml:space="preserve"> </w:t>
            </w:r>
            <w:r w:rsidR="00F904CD">
              <w:rPr>
                <w:rFonts w:ascii="Arial Narrow" w:eastAsia="Arial" w:hAnsi="Arial Narrow" w:cs="Arial"/>
                <w:lang w:val="es-MX"/>
              </w:rPr>
              <w:t>de la SS</w:t>
            </w:r>
            <w:r w:rsidRPr="00176CAF">
              <w:rPr>
                <w:rFonts w:ascii="Arial Narrow" w:eastAsia="Arial" w:hAnsi="Arial Narrow" w:cs="Arial"/>
              </w:rPr>
              <w:t>.</w:t>
            </w:r>
          </w:p>
          <w:p w14:paraId="15265440" w14:textId="09614FB1" w:rsidR="00176CAF" w:rsidRPr="00176CAF" w:rsidRDefault="00176CAF" w:rsidP="00176CAF">
            <w:pPr>
              <w:pStyle w:val="Prrafodelista"/>
              <w:numPr>
                <w:ilvl w:val="0"/>
                <w:numId w:val="1"/>
              </w:numPr>
              <w:spacing w:line="276" w:lineRule="auto"/>
            </w:pPr>
            <w:r w:rsidRPr="00176CAF">
              <w:rPr>
                <w:rFonts w:ascii="Arial Narrow" w:eastAsia="Arial" w:hAnsi="Arial Narrow" w:cs="Arial"/>
              </w:rPr>
              <w:t xml:space="preserve">Dr. José Luis </w:t>
            </w:r>
            <w:proofErr w:type="spellStart"/>
            <w:r w:rsidRPr="00176CAF">
              <w:rPr>
                <w:rFonts w:ascii="Arial Narrow" w:eastAsia="Arial" w:hAnsi="Arial Narrow" w:cs="Arial"/>
              </w:rPr>
              <w:t>Alomía</w:t>
            </w:r>
            <w:proofErr w:type="spellEnd"/>
            <w:r w:rsidRPr="00176CAF">
              <w:rPr>
                <w:rFonts w:ascii="Arial Narrow" w:eastAsia="Arial" w:hAnsi="Arial Narrow" w:cs="Arial"/>
              </w:rPr>
              <w:t>, Director General de Epidemiología</w:t>
            </w:r>
            <w:r w:rsidR="00F904CD">
              <w:rPr>
                <w:rFonts w:ascii="Arial Narrow" w:eastAsia="Arial" w:hAnsi="Arial Narrow" w:cs="Arial"/>
              </w:rPr>
              <w:t xml:space="preserve"> </w:t>
            </w:r>
            <w:r w:rsidR="00F904CD">
              <w:rPr>
                <w:rFonts w:ascii="Arial Narrow" w:eastAsia="Arial" w:hAnsi="Arial Narrow" w:cs="Arial"/>
                <w:lang w:val="es-MX"/>
              </w:rPr>
              <w:t>de la SS</w:t>
            </w:r>
            <w:r w:rsidRPr="00176CAF">
              <w:rPr>
                <w:rFonts w:ascii="Arial Narrow" w:eastAsia="Arial" w:hAnsi="Arial Narrow" w:cs="Arial"/>
              </w:rPr>
              <w:t xml:space="preserve">. </w:t>
            </w:r>
          </w:p>
          <w:p w14:paraId="53AFEEDF" w14:textId="5CA17D22" w:rsidR="00176CAF" w:rsidRPr="00085DC8" w:rsidRDefault="00085DC8" w:rsidP="00085DC8">
            <w:pPr>
              <w:pStyle w:val="Prrafodelista"/>
              <w:numPr>
                <w:ilvl w:val="0"/>
                <w:numId w:val="1"/>
              </w:numPr>
              <w:spacing w:line="276" w:lineRule="auto"/>
              <w:rPr>
                <w:rFonts w:ascii="Arial Narrow" w:eastAsia="Arial" w:hAnsi="Arial Narrow" w:cs="Arial"/>
                <w:lang w:val="es-ES_tradnl"/>
              </w:rPr>
            </w:pPr>
            <w:r w:rsidRPr="00085DC8">
              <w:rPr>
                <w:rFonts w:ascii="Arial Narrow" w:eastAsia="Arial" w:hAnsi="Arial Narrow" w:cs="Arial"/>
                <w:bCs/>
                <w:lang w:val="es-ES_tradnl"/>
              </w:rPr>
              <w:t>Ernestina</w:t>
            </w:r>
            <w:r w:rsidRPr="00085DC8">
              <w:rPr>
                <w:rFonts w:ascii="Arial Narrow" w:eastAsia="Arial" w:hAnsi="Arial Narrow" w:cs="Arial"/>
                <w:lang w:val="es-ES_tradnl"/>
              </w:rPr>
              <w:t> Godoy Ramos</w:t>
            </w:r>
            <w:r>
              <w:rPr>
                <w:rFonts w:ascii="Arial Narrow" w:eastAsia="Arial" w:hAnsi="Arial Narrow" w:cs="Arial"/>
                <w:lang w:val="es-ES_tradnl"/>
              </w:rPr>
              <w:t xml:space="preserve">. </w:t>
            </w:r>
            <w:r w:rsidRPr="00085DC8">
              <w:rPr>
                <w:rFonts w:ascii="Arial Narrow" w:eastAsia="Arial" w:hAnsi="Arial Narrow" w:cs="Arial"/>
                <w:lang w:val="es-ES_tradnl"/>
              </w:rPr>
              <w:t>Fiscal General de Justicia de la Ciudad de México</w:t>
            </w:r>
            <w:r>
              <w:rPr>
                <w:rFonts w:ascii="Arial Narrow" w:eastAsia="Arial" w:hAnsi="Arial Narrow" w:cs="Arial"/>
                <w:lang w:val="es-ES_tradnl"/>
              </w:rPr>
              <w:t>.</w:t>
            </w:r>
          </w:p>
        </w:tc>
      </w:tr>
    </w:tbl>
    <w:p w14:paraId="136AEF92" w14:textId="77777777" w:rsidR="008931A2" w:rsidRDefault="008931A2" w:rsidP="00A60ECD">
      <w:pPr>
        <w:rPr>
          <w:rFonts w:ascii="Arial Narrow" w:eastAsia="Arial" w:hAnsi="Arial Narrow" w:cs="Arial"/>
          <w:sz w:val="20"/>
          <w:szCs w:val="20"/>
        </w:rPr>
      </w:pPr>
    </w:p>
    <w:sectPr w:rsidR="008931A2">
      <w:headerReference w:type="default" r:id="rId12"/>
      <w:footerReference w:type="default" r:id="rId13"/>
      <w:pgSz w:w="12240" w:h="15840"/>
      <w:pgMar w:top="1440" w:right="1440" w:bottom="1440" w:left="144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FE208" w14:textId="77777777" w:rsidR="00A37132" w:rsidRDefault="00A37132">
      <w:pPr>
        <w:spacing w:after="0" w:line="240" w:lineRule="auto"/>
      </w:pPr>
      <w:r>
        <w:separator/>
      </w:r>
    </w:p>
  </w:endnote>
  <w:endnote w:type="continuationSeparator" w:id="0">
    <w:p w14:paraId="192B443C" w14:textId="77777777" w:rsidR="00A37132" w:rsidRDefault="00A3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Liberation Sans">
    <w:altName w:val="Arial"/>
    <w:charset w:val="01"/>
    <w:family w:val="swiss"/>
    <w:pitch w:val="variable"/>
  </w:font>
  <w:font w:name="Noto Sans CJK SC">
    <w:charset w:val="00"/>
    <w:family w:val="roman"/>
    <w:pitch w:val="default"/>
  </w:font>
  <w:font w:name="Lohit Devanagari">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F8740" w14:textId="3218B364" w:rsidR="00690116" w:rsidRDefault="00690116">
    <w:pPr>
      <w:tabs>
        <w:tab w:val="center" w:pos="4419"/>
        <w:tab w:val="right" w:pos="8838"/>
      </w:tabs>
      <w:spacing w:after="0" w:line="240" w:lineRule="auto"/>
      <w:jc w:val="right"/>
      <w:rPr>
        <w:sz w:val="16"/>
        <w:szCs w:val="16"/>
      </w:rPr>
    </w:pPr>
    <w:r>
      <w:rPr>
        <w:sz w:val="16"/>
        <w:szCs w:val="16"/>
      </w:rPr>
      <w:t>SAVC - DEAEE</w:t>
    </w:r>
  </w:p>
  <w:p w14:paraId="14E46850" w14:textId="3DA997BE" w:rsidR="00690116" w:rsidRDefault="008D43C7">
    <w:pPr>
      <w:tabs>
        <w:tab w:val="center" w:pos="4419"/>
        <w:tab w:val="right" w:pos="8838"/>
      </w:tabs>
      <w:spacing w:after="0" w:line="240" w:lineRule="auto"/>
      <w:jc w:val="right"/>
      <w:rPr>
        <w:smallCaps/>
        <w:color w:val="5B9BD5"/>
      </w:rPr>
    </w:pPr>
    <w:r>
      <w:rPr>
        <w:sz w:val="16"/>
        <w:szCs w:val="16"/>
      </w:rPr>
      <w:t>20200424</w:t>
    </w:r>
    <w:r w:rsidR="00690116">
      <w:rPr>
        <w:sz w:val="16"/>
        <w:szCs w:val="16"/>
      </w:rPr>
      <w:t>_V1</w:t>
    </w:r>
  </w:p>
  <w:p w14:paraId="1982722C" w14:textId="77777777" w:rsidR="00690116" w:rsidRDefault="00690116">
    <w:pPr>
      <w:tabs>
        <w:tab w:val="center" w:pos="4419"/>
        <w:tab w:val="right" w:pos="8838"/>
      </w:tabs>
      <w:spacing w:after="0" w:line="240" w:lineRule="auto"/>
      <w:jc w:val="center"/>
    </w:pPr>
    <w:r>
      <w:rPr>
        <w:smallCaps/>
        <w:color w:val="5B9BD5"/>
      </w:rPr>
      <w:fldChar w:fldCharType="begin"/>
    </w:r>
    <w:r>
      <w:rPr>
        <w:smallCaps/>
      </w:rPr>
      <w:instrText>PAGE</w:instrText>
    </w:r>
    <w:r>
      <w:rPr>
        <w:smallCaps/>
      </w:rPr>
      <w:fldChar w:fldCharType="separate"/>
    </w:r>
    <w:r w:rsidR="008D43C7">
      <w:rPr>
        <w:smallCaps/>
        <w:noProof/>
      </w:rPr>
      <w:t>1</w:t>
    </w:r>
    <w:r>
      <w:rPr>
        <w:smallCaps/>
      </w:rPr>
      <w:fldChar w:fldCharType="end"/>
    </w:r>
  </w:p>
  <w:p w14:paraId="3C62C2CC" w14:textId="77777777" w:rsidR="00690116" w:rsidRDefault="00690116">
    <w:pPr>
      <w:tabs>
        <w:tab w:val="center" w:pos="4419"/>
        <w:tab w:val="right" w:pos="8838"/>
      </w:tabs>
      <w:spacing w:after="0" w:line="240" w:lineRule="auto"/>
      <w:rPr>
        <w:color w:val="000000"/>
      </w:rPr>
    </w:pPr>
    <w:r>
      <w:rPr>
        <w:noProof/>
        <w:color w:val="000000"/>
        <w:lang w:eastAsia="es-ES"/>
      </w:rPr>
      <w:drawing>
        <wp:anchor distT="0" distB="0" distL="114300" distR="114300" simplePos="0" relativeHeight="11" behindDoc="1" locked="0" layoutInCell="1" allowOverlap="1" wp14:anchorId="6554E055" wp14:editId="042F100C">
          <wp:simplePos x="0" y="0"/>
          <wp:positionH relativeFrom="column">
            <wp:posOffset>-850900</wp:posOffset>
          </wp:positionH>
          <wp:positionV relativeFrom="paragraph">
            <wp:posOffset>175895</wp:posOffset>
          </wp:positionV>
          <wp:extent cx="7673975" cy="40195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rcRect t="19616" b="23875"/>
                  <a:stretch>
                    <a:fillRect/>
                  </a:stretch>
                </pic:blipFill>
                <pic:spPr bwMode="auto">
                  <a:xfrm>
                    <a:off x="0" y="0"/>
                    <a:ext cx="7673975" cy="4019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D88C3" w14:textId="77777777" w:rsidR="00A37132" w:rsidRDefault="00A37132">
      <w:pPr>
        <w:spacing w:after="0" w:line="240" w:lineRule="auto"/>
      </w:pPr>
      <w:r>
        <w:separator/>
      </w:r>
    </w:p>
  </w:footnote>
  <w:footnote w:type="continuationSeparator" w:id="0">
    <w:p w14:paraId="5794AC05" w14:textId="77777777" w:rsidR="00A37132" w:rsidRDefault="00A37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62BB" w14:textId="77777777" w:rsidR="00690116" w:rsidRDefault="00690116">
    <w:pPr>
      <w:spacing w:before="120" w:after="0" w:line="240" w:lineRule="auto"/>
      <w:ind w:right="-142"/>
      <w:jc w:val="right"/>
      <w:rPr>
        <w:rFonts w:ascii="Arial Black" w:eastAsia="Arial Black" w:hAnsi="Arial Black" w:cs="Arial Black"/>
        <w:color w:val="4597A1"/>
        <w:sz w:val="18"/>
        <w:szCs w:val="18"/>
      </w:rPr>
    </w:pPr>
    <w:r>
      <w:rPr>
        <w:noProof/>
        <w:lang w:eastAsia="es-ES"/>
      </w:rPr>
      <w:drawing>
        <wp:anchor distT="0" distB="0" distL="114300" distR="118745" simplePos="0" relativeHeight="6" behindDoc="1" locked="0" layoutInCell="1" allowOverlap="1" wp14:anchorId="0530BB00" wp14:editId="3982ADDE">
          <wp:simplePos x="0" y="0"/>
          <wp:positionH relativeFrom="column">
            <wp:posOffset>-525145</wp:posOffset>
          </wp:positionH>
          <wp:positionV relativeFrom="paragraph">
            <wp:posOffset>-111125</wp:posOffset>
          </wp:positionV>
          <wp:extent cx="1062355" cy="5035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rcRect r="18040"/>
                  <a:stretch>
                    <a:fillRect/>
                  </a:stretch>
                </pic:blipFill>
                <pic:spPr bwMode="auto">
                  <a:xfrm>
                    <a:off x="0" y="0"/>
                    <a:ext cx="1062355" cy="503555"/>
                  </a:xfrm>
                  <a:prstGeom prst="rect">
                    <a:avLst/>
                  </a:prstGeom>
                </pic:spPr>
              </pic:pic>
            </a:graphicData>
          </a:graphic>
        </wp:anchor>
      </w:drawing>
    </w:r>
    <w:r>
      <w:rPr>
        <w:rFonts w:ascii="Arial Black" w:eastAsia="Arial Black" w:hAnsi="Arial Black" w:cs="Arial Black"/>
        <w:color w:val="4597A1"/>
        <w:sz w:val="18"/>
        <w:szCs w:val="18"/>
      </w:rPr>
      <w:t>Instituto de Transparencia, Acceso a la Información Pública,</w:t>
    </w:r>
  </w:p>
  <w:p w14:paraId="65596CF5" w14:textId="77777777" w:rsidR="00690116" w:rsidRDefault="00690116">
    <w:pPr>
      <w:ind w:right="-142"/>
      <w:jc w:val="right"/>
      <w:rPr>
        <w:rFonts w:ascii="Arial Black" w:eastAsia="Arial Black" w:hAnsi="Arial Black" w:cs="Arial Black"/>
        <w:color w:val="4597A1"/>
        <w:sz w:val="18"/>
        <w:szCs w:val="18"/>
      </w:rPr>
    </w:pPr>
    <w:r>
      <w:rPr>
        <w:rFonts w:ascii="Arial Black" w:eastAsia="Arial Black" w:hAnsi="Arial Black" w:cs="Arial Black"/>
        <w:color w:val="4597A1"/>
        <w:sz w:val="18"/>
        <w:szCs w:val="18"/>
      </w:rPr>
      <w:t>Protección de Datos Personales y Rendición de Cuentas de la Ciudad de México</w:t>
    </w:r>
  </w:p>
  <w:p w14:paraId="32B5E8B8" w14:textId="77777777" w:rsidR="00690116" w:rsidRDefault="00690116">
    <w:pPr>
      <w:ind w:right="-142"/>
      <w:jc w:val="right"/>
      <w:rPr>
        <w:rFonts w:ascii="Arial Black" w:eastAsia="Arial Black" w:hAnsi="Arial Black" w:cs="Arial Black"/>
        <w:color w:val="4597A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22483"/>
    <w:multiLevelType w:val="hybridMultilevel"/>
    <w:tmpl w:val="DD8CBF6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B402AD0"/>
    <w:multiLevelType w:val="multilevel"/>
    <w:tmpl w:val="525C2910"/>
    <w:lvl w:ilvl="0">
      <w:start w:val="1"/>
      <w:numFmt w:val="bullet"/>
      <w:lvlText w:val="o"/>
      <w:lvlJc w:val="left"/>
      <w:pPr>
        <w:ind w:left="1440" w:hanging="360"/>
      </w:pPr>
      <w:rPr>
        <w:rFonts w:ascii="Courier New" w:hAnsi="Courier New" w:cs="Courier New"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BF53EBF"/>
    <w:multiLevelType w:val="multilevel"/>
    <w:tmpl w:val="ABC426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57BA473B"/>
    <w:multiLevelType w:val="hybridMultilevel"/>
    <w:tmpl w:val="1BB8D2AA"/>
    <w:lvl w:ilvl="0" w:tplc="D7962EC8">
      <w:start w:val="15"/>
      <w:numFmt w:val="bullet"/>
      <w:lvlText w:val="-"/>
      <w:lvlJc w:val="left"/>
      <w:pPr>
        <w:ind w:left="720" w:hanging="360"/>
      </w:pPr>
      <w:rPr>
        <w:rFonts w:ascii="Arial Narrow" w:eastAsia="Arial" w:hAnsi="Arial Narrow"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7F5208"/>
    <w:multiLevelType w:val="multilevel"/>
    <w:tmpl w:val="3BB4CDD0"/>
    <w:lvl w:ilvl="0">
      <w:start w:val="1"/>
      <w:numFmt w:val="decimal"/>
      <w:lvlText w:val="%1."/>
      <w:lvlJc w:val="left"/>
      <w:pPr>
        <w:ind w:left="360" w:hanging="360"/>
      </w:pPr>
      <w:rPr>
        <w:rFonts w:ascii="Arial Narrow" w:hAnsi="Arial Narrow"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5BE81BA3"/>
    <w:multiLevelType w:val="multilevel"/>
    <w:tmpl w:val="DEE4618C"/>
    <w:lvl w:ilvl="0">
      <w:start w:val="1"/>
      <w:numFmt w:val="bullet"/>
      <w:lvlText w:val="o"/>
      <w:lvlJc w:val="left"/>
      <w:pPr>
        <w:ind w:left="1440" w:hanging="360"/>
      </w:pPr>
      <w:rPr>
        <w:rFonts w:ascii="Courier New" w:hAnsi="Courier New" w:cs="Courier New"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5ECE597C"/>
    <w:multiLevelType w:val="multilevel"/>
    <w:tmpl w:val="7D34AB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C40089C"/>
    <w:multiLevelType w:val="multilevel"/>
    <w:tmpl w:val="D02EF2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7"/>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EE5"/>
    <w:rsid w:val="00040640"/>
    <w:rsid w:val="00046950"/>
    <w:rsid w:val="00070076"/>
    <w:rsid w:val="00085DC8"/>
    <w:rsid w:val="00086D76"/>
    <w:rsid w:val="000A5432"/>
    <w:rsid w:val="00137294"/>
    <w:rsid w:val="001658A0"/>
    <w:rsid w:val="001735AB"/>
    <w:rsid w:val="00176CAF"/>
    <w:rsid w:val="001E3E8B"/>
    <w:rsid w:val="003547CB"/>
    <w:rsid w:val="003C41C8"/>
    <w:rsid w:val="003F61C6"/>
    <w:rsid w:val="004C3715"/>
    <w:rsid w:val="004D08EC"/>
    <w:rsid w:val="005420AC"/>
    <w:rsid w:val="00690116"/>
    <w:rsid w:val="006B34D7"/>
    <w:rsid w:val="007622E8"/>
    <w:rsid w:val="007730A0"/>
    <w:rsid w:val="00860AF1"/>
    <w:rsid w:val="008931A2"/>
    <w:rsid w:val="008D43C7"/>
    <w:rsid w:val="00A37132"/>
    <w:rsid w:val="00A52B9E"/>
    <w:rsid w:val="00A60ECD"/>
    <w:rsid w:val="00A76D0B"/>
    <w:rsid w:val="00AA5E0C"/>
    <w:rsid w:val="00BD50DD"/>
    <w:rsid w:val="00C1262B"/>
    <w:rsid w:val="00C50E99"/>
    <w:rsid w:val="00C93527"/>
    <w:rsid w:val="00D21271"/>
    <w:rsid w:val="00D45EE5"/>
    <w:rsid w:val="00D95CF3"/>
    <w:rsid w:val="00DA791D"/>
    <w:rsid w:val="00E505E4"/>
    <w:rsid w:val="00E77B18"/>
    <w:rsid w:val="00EB7EC2"/>
    <w:rsid w:val="00EC60A5"/>
    <w:rsid w:val="00F904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9EA64"/>
  <w15:docId w15:val="{0D815390-A177-4191-B178-B30BBA1C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20"/>
    <w:pPr>
      <w:spacing w:after="160" w:line="259" w:lineRule="auto"/>
    </w:pPr>
    <w:rPr>
      <w:rFonts w:cs="Calibri"/>
      <w:lang w:val="es-ES" w:eastAsia="es-MX"/>
    </w:rPr>
  </w:style>
  <w:style w:type="paragraph" w:styleId="Ttulo1">
    <w:name w:val="heading 1"/>
    <w:basedOn w:val="Normal"/>
    <w:link w:val="Ttulo1Car"/>
    <w:uiPriority w:val="9"/>
    <w:qFormat/>
    <w:rsid w:val="00651F26"/>
    <w:pPr>
      <w:spacing w:beforeAutospacing="1" w:afterAutospacing="1" w:line="240" w:lineRule="auto"/>
      <w:outlineLvl w:val="0"/>
    </w:pPr>
    <w:rPr>
      <w:rFonts w:ascii="Times New Roman" w:hAnsi="Times New Roman" w:cs="Times New Roman"/>
      <w:b/>
      <w:bCs/>
      <w:kern w:val="2"/>
      <w:sz w:val="48"/>
      <w:szCs w:val="48"/>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2E3820"/>
    <w:rPr>
      <w:lang w:val="es-ES_tradnl"/>
    </w:rPr>
  </w:style>
  <w:style w:type="character" w:customStyle="1" w:styleId="PiedepginaCar">
    <w:name w:val="Pie de página Car"/>
    <w:basedOn w:val="Fuentedeprrafopredeter"/>
    <w:link w:val="Piedepgina"/>
    <w:uiPriority w:val="99"/>
    <w:qFormat/>
    <w:rsid w:val="0044053B"/>
    <w:rPr>
      <w:rFonts w:ascii="Calibri" w:eastAsia="Calibri" w:hAnsi="Calibri" w:cs="Calibri"/>
      <w:lang w:val="es-ES_tradnl" w:eastAsia="es-MX"/>
    </w:rPr>
  </w:style>
  <w:style w:type="character" w:customStyle="1" w:styleId="TextodegloboCar">
    <w:name w:val="Texto de globo Car"/>
    <w:basedOn w:val="Fuentedeprrafopredeter"/>
    <w:link w:val="Textodeglobo"/>
    <w:uiPriority w:val="99"/>
    <w:semiHidden/>
    <w:qFormat/>
    <w:rsid w:val="003C27DA"/>
    <w:rPr>
      <w:rFonts w:ascii="Lucida Grande" w:eastAsia="Calibri" w:hAnsi="Lucida Grande" w:cs="Lucida Grande"/>
      <w:sz w:val="18"/>
      <w:szCs w:val="18"/>
      <w:lang w:val="es-ES_tradnl" w:eastAsia="es-MX"/>
    </w:rPr>
  </w:style>
  <w:style w:type="character" w:customStyle="1" w:styleId="Ttulo1Car">
    <w:name w:val="Título 1 Car"/>
    <w:basedOn w:val="Fuentedeprrafopredeter"/>
    <w:link w:val="Ttulo1"/>
    <w:uiPriority w:val="9"/>
    <w:qFormat/>
    <w:rsid w:val="00651F26"/>
    <w:rPr>
      <w:rFonts w:ascii="Times New Roman" w:hAnsi="Times New Roman" w:cs="Times New Roman"/>
      <w:b/>
      <w:bCs/>
      <w:kern w:val="2"/>
      <w:sz w:val="48"/>
      <w:szCs w:val="48"/>
      <w:lang w:eastAsia="es-ES"/>
    </w:rPr>
  </w:style>
  <w:style w:type="character" w:customStyle="1" w:styleId="EnlacedeInternet">
    <w:name w:val="Enlace de Internet"/>
    <w:basedOn w:val="Fuentedeprrafopredeter"/>
    <w:uiPriority w:val="99"/>
    <w:unhideWhenUsed/>
    <w:rsid w:val="00485011"/>
    <w:rPr>
      <w:color w:val="0563C1" w:themeColor="hyperlink"/>
      <w:u w:val="single"/>
    </w:rPr>
  </w:style>
  <w:style w:type="character" w:customStyle="1" w:styleId="Mencinsinresolver1">
    <w:name w:val="Mención sin resolver1"/>
    <w:basedOn w:val="Fuentedeprrafopredeter"/>
    <w:uiPriority w:val="99"/>
    <w:semiHidden/>
    <w:unhideWhenUsed/>
    <w:qFormat/>
    <w:rsid w:val="00486D9A"/>
    <w:rPr>
      <w:color w:val="605E5C"/>
      <w:shd w:val="clear" w:color="auto" w:fill="E1DFDD"/>
    </w:rPr>
  </w:style>
  <w:style w:type="character" w:styleId="Hipervnculovisitado">
    <w:name w:val="FollowedHyperlink"/>
    <w:basedOn w:val="Fuentedeprrafopredeter"/>
    <w:uiPriority w:val="99"/>
    <w:semiHidden/>
    <w:unhideWhenUsed/>
    <w:qFormat/>
    <w:rsid w:val="00C96BAF"/>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sz w:val="22"/>
    </w:rPr>
  </w:style>
  <w:style w:type="character" w:customStyle="1" w:styleId="ListLabel34">
    <w:name w:val="ListLabel 34"/>
    <w:qFormat/>
    <w:rPr>
      <w:sz w:val="22"/>
    </w:rPr>
  </w:style>
  <w:style w:type="character" w:customStyle="1" w:styleId="ListLabel35">
    <w:name w:val="ListLabel 35"/>
    <w:qFormat/>
    <w:rPr>
      <w:rFonts w:ascii="Arial Narrow" w:hAnsi="Arial Narrow"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Arial Narrow" w:hAnsi="Arial Narrow"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ascii="Arial Narrow" w:hAnsi="Arial Narrow" w:cs="Courier New"/>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ascii="Arial Narrow" w:hAnsi="Arial Narrow" w:cs="Courier New"/>
      <w:b/>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ascii="Arial Narrow" w:hAnsi="Arial Narrow" w:cs="Courier New"/>
      <w:b/>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ascii="Arial Narrow" w:hAnsi="Arial Narrow"/>
      <w:sz w:val="20"/>
    </w:rPr>
  </w:style>
  <w:style w:type="character" w:customStyle="1" w:styleId="ListLabel59">
    <w:name w:val="ListLabel 59"/>
    <w:qFormat/>
    <w:rPr>
      <w:rFonts w:ascii="Arial Narrow" w:eastAsia="Arial" w:hAnsi="Arial Narrow" w:cs="Arial"/>
      <w:sz w:val="20"/>
      <w:szCs w:val="20"/>
    </w:rPr>
  </w:style>
  <w:style w:type="character" w:customStyle="1" w:styleId="ListLabel60">
    <w:name w:val="ListLabel 60"/>
    <w:qFormat/>
    <w:rPr>
      <w:rFonts w:ascii="Arial Narrow" w:hAnsi="Arial Narrow"/>
      <w:sz w:val="20"/>
      <w:szCs w:val="20"/>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Encabezado">
    <w:name w:val="header"/>
    <w:basedOn w:val="Normal"/>
    <w:link w:val="EncabezadoCar"/>
    <w:unhideWhenUsed/>
    <w:rsid w:val="002E3820"/>
    <w:pPr>
      <w:tabs>
        <w:tab w:val="center" w:pos="4419"/>
        <w:tab w:val="right" w:pos="8838"/>
      </w:tabs>
      <w:spacing w:after="0" w:line="240" w:lineRule="auto"/>
    </w:pPr>
    <w:rPr>
      <w:rFonts w:cstheme="minorBidi"/>
      <w:lang w:eastAsia="en-US"/>
    </w:rPr>
  </w:style>
  <w:style w:type="paragraph" w:styleId="Piedepgina">
    <w:name w:val="footer"/>
    <w:basedOn w:val="Normal"/>
    <w:link w:val="PiedepginaCar"/>
    <w:uiPriority w:val="99"/>
    <w:unhideWhenUsed/>
    <w:rsid w:val="0044053B"/>
    <w:pPr>
      <w:tabs>
        <w:tab w:val="center" w:pos="4419"/>
        <w:tab w:val="right" w:pos="8838"/>
      </w:tabs>
      <w:spacing w:after="0" w:line="240" w:lineRule="auto"/>
    </w:pPr>
  </w:style>
  <w:style w:type="paragraph" w:styleId="Prrafodelista">
    <w:name w:val="List Paragraph"/>
    <w:basedOn w:val="Normal"/>
    <w:uiPriority w:val="34"/>
    <w:qFormat/>
    <w:rsid w:val="003955A0"/>
    <w:pPr>
      <w:ind w:left="720"/>
      <w:contextualSpacing/>
    </w:pPr>
  </w:style>
  <w:style w:type="paragraph" w:styleId="Textodeglobo">
    <w:name w:val="Balloon Text"/>
    <w:basedOn w:val="Normal"/>
    <w:link w:val="TextodegloboCar"/>
    <w:uiPriority w:val="99"/>
    <w:semiHidden/>
    <w:unhideWhenUsed/>
    <w:qFormat/>
    <w:rsid w:val="003C27DA"/>
    <w:pPr>
      <w:spacing w:after="0" w:line="240" w:lineRule="auto"/>
    </w:pPr>
    <w:rPr>
      <w:rFonts w:ascii="Lucida Grande" w:hAnsi="Lucida Grande" w:cs="Lucida Grande"/>
      <w:sz w:val="18"/>
      <w:szCs w:val="18"/>
    </w:rPr>
  </w:style>
  <w:style w:type="table" w:styleId="Tablaconcuadrcula">
    <w:name w:val="Table Grid"/>
    <w:basedOn w:val="Tablanormal"/>
    <w:uiPriority w:val="39"/>
    <w:rsid w:val="00D7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0AF1"/>
    <w:rPr>
      <w:color w:val="0563C1" w:themeColor="hyperlink"/>
      <w:u w:val="single"/>
    </w:rPr>
  </w:style>
  <w:style w:type="character" w:customStyle="1" w:styleId="Mencinsinresolver2">
    <w:name w:val="Mención sin resolver2"/>
    <w:basedOn w:val="Fuentedeprrafopredeter"/>
    <w:uiPriority w:val="99"/>
    <w:semiHidden/>
    <w:unhideWhenUsed/>
    <w:rsid w:val="0086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623">
      <w:bodyDiv w:val="1"/>
      <w:marLeft w:val="0"/>
      <w:marRight w:val="0"/>
      <w:marTop w:val="0"/>
      <w:marBottom w:val="0"/>
      <w:divBdr>
        <w:top w:val="none" w:sz="0" w:space="0" w:color="auto"/>
        <w:left w:val="none" w:sz="0" w:space="0" w:color="auto"/>
        <w:bottom w:val="none" w:sz="0" w:space="0" w:color="auto"/>
        <w:right w:val="none" w:sz="0" w:space="0" w:color="auto"/>
      </w:divBdr>
    </w:div>
    <w:div w:id="490292062">
      <w:bodyDiv w:val="1"/>
      <w:marLeft w:val="0"/>
      <w:marRight w:val="0"/>
      <w:marTop w:val="0"/>
      <w:marBottom w:val="0"/>
      <w:divBdr>
        <w:top w:val="none" w:sz="0" w:space="0" w:color="auto"/>
        <w:left w:val="none" w:sz="0" w:space="0" w:color="auto"/>
        <w:bottom w:val="none" w:sz="0" w:space="0" w:color="auto"/>
        <w:right w:val="none" w:sz="0" w:space="0" w:color="auto"/>
      </w:divBdr>
    </w:div>
    <w:div w:id="526718694">
      <w:bodyDiv w:val="1"/>
      <w:marLeft w:val="0"/>
      <w:marRight w:val="0"/>
      <w:marTop w:val="0"/>
      <w:marBottom w:val="0"/>
      <w:divBdr>
        <w:top w:val="none" w:sz="0" w:space="0" w:color="auto"/>
        <w:left w:val="none" w:sz="0" w:space="0" w:color="auto"/>
        <w:bottom w:val="none" w:sz="0" w:space="0" w:color="auto"/>
        <w:right w:val="none" w:sz="0" w:space="0" w:color="auto"/>
      </w:divBdr>
    </w:div>
    <w:div w:id="555821484">
      <w:bodyDiv w:val="1"/>
      <w:marLeft w:val="0"/>
      <w:marRight w:val="0"/>
      <w:marTop w:val="0"/>
      <w:marBottom w:val="0"/>
      <w:divBdr>
        <w:top w:val="none" w:sz="0" w:space="0" w:color="auto"/>
        <w:left w:val="none" w:sz="0" w:space="0" w:color="auto"/>
        <w:bottom w:val="none" w:sz="0" w:space="0" w:color="auto"/>
        <w:right w:val="none" w:sz="0" w:space="0" w:color="auto"/>
      </w:divBdr>
    </w:div>
    <w:div w:id="1294798698">
      <w:bodyDiv w:val="1"/>
      <w:marLeft w:val="0"/>
      <w:marRight w:val="0"/>
      <w:marTop w:val="0"/>
      <w:marBottom w:val="0"/>
      <w:divBdr>
        <w:top w:val="none" w:sz="0" w:space="0" w:color="auto"/>
        <w:left w:val="none" w:sz="0" w:space="0" w:color="auto"/>
        <w:bottom w:val="none" w:sz="0" w:space="0" w:color="auto"/>
        <w:right w:val="none" w:sz="0" w:space="0" w:color="auto"/>
      </w:divBdr>
    </w:div>
    <w:div w:id="1520392224">
      <w:bodyDiv w:val="1"/>
      <w:marLeft w:val="0"/>
      <w:marRight w:val="0"/>
      <w:marTop w:val="0"/>
      <w:marBottom w:val="0"/>
      <w:divBdr>
        <w:top w:val="none" w:sz="0" w:space="0" w:color="auto"/>
        <w:left w:val="none" w:sz="0" w:space="0" w:color="auto"/>
        <w:bottom w:val="none" w:sz="0" w:space="0" w:color="auto"/>
        <w:right w:val="none" w:sz="0" w:space="0" w:color="auto"/>
      </w:divBdr>
    </w:div>
    <w:div w:id="1889292833">
      <w:bodyDiv w:val="1"/>
      <w:marLeft w:val="0"/>
      <w:marRight w:val="0"/>
      <w:marTop w:val="0"/>
      <w:marBottom w:val="0"/>
      <w:divBdr>
        <w:top w:val="none" w:sz="0" w:space="0" w:color="auto"/>
        <w:left w:val="none" w:sz="0" w:space="0" w:color="auto"/>
        <w:bottom w:val="none" w:sz="0" w:space="0" w:color="auto"/>
        <w:right w:val="none" w:sz="0" w:space="0" w:color="auto"/>
      </w:divBdr>
    </w:div>
    <w:div w:id="189276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dc:description/>
  <cp:lastModifiedBy>Sonia Quintana Martínez</cp:lastModifiedBy>
  <cp:revision>2</cp:revision>
  <dcterms:created xsi:type="dcterms:W3CDTF">2020-04-27T13:49:00Z</dcterms:created>
  <dcterms:modified xsi:type="dcterms:W3CDTF">2020-04-27T13:49:00Z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